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D6C99" w14:textId="77777777" w:rsidR="00BF011C" w:rsidRPr="00FF7290" w:rsidRDefault="00BF011C" w:rsidP="00FF7290">
      <w:pPr>
        <w:jc w:val="center"/>
        <w:outlineLvl w:val="0"/>
        <w:rPr>
          <w:rFonts w:cs="Arial"/>
          <w:sz w:val="22"/>
          <w:szCs w:val="22"/>
        </w:rPr>
      </w:pPr>
      <w:r w:rsidRPr="00FF7290">
        <w:rPr>
          <w:rFonts w:cs="Arial"/>
          <w:sz w:val="22"/>
          <w:szCs w:val="22"/>
        </w:rPr>
        <w:t>ELGIS GARBATKA SP. Z O.O.</w:t>
      </w:r>
    </w:p>
    <w:p w14:paraId="6AFC0C8F" w14:textId="3731F885" w:rsidR="00BF011C" w:rsidRPr="00FF7290" w:rsidRDefault="00BF011C" w:rsidP="00FF7290">
      <w:pPr>
        <w:jc w:val="center"/>
        <w:rPr>
          <w:rStyle w:val="Brak"/>
          <w:rFonts w:cs="Arial"/>
          <w:sz w:val="22"/>
          <w:szCs w:val="22"/>
        </w:rPr>
      </w:pPr>
      <w:r w:rsidRPr="00FF7290">
        <w:rPr>
          <w:rStyle w:val="Brak"/>
          <w:rFonts w:cs="Arial"/>
          <w:sz w:val="22"/>
          <w:szCs w:val="22"/>
        </w:rPr>
        <w:t xml:space="preserve">zaprasza do składania ofert na realizację zadania „Zakup </w:t>
      </w:r>
      <w:r w:rsidR="00B026C2" w:rsidRPr="00FF7290">
        <w:rPr>
          <w:rStyle w:val="Brak"/>
          <w:rFonts w:cs="Arial"/>
          <w:sz w:val="22"/>
          <w:szCs w:val="22"/>
        </w:rPr>
        <w:t>specjalistycznego oprogramowania"</w:t>
      </w:r>
    </w:p>
    <w:p w14:paraId="627AC820" w14:textId="77777777" w:rsidR="00BF011C" w:rsidRPr="00FF7290" w:rsidRDefault="00BF011C" w:rsidP="00FF7290">
      <w:pPr>
        <w:jc w:val="both"/>
        <w:rPr>
          <w:rStyle w:val="Uwydatnienie"/>
          <w:sz w:val="22"/>
          <w:szCs w:val="22"/>
        </w:rPr>
      </w:pPr>
    </w:p>
    <w:p w14:paraId="2ECF5F81" w14:textId="1B5C6F56" w:rsidR="00B66845" w:rsidRPr="00FF7290" w:rsidRDefault="00BF011C" w:rsidP="00FF7290">
      <w:pPr>
        <w:autoSpaceDE w:val="0"/>
        <w:autoSpaceDN w:val="0"/>
        <w:adjustRightInd w:val="0"/>
        <w:spacing w:after="120"/>
        <w:jc w:val="both"/>
        <w:rPr>
          <w:rFonts w:cs="Arial Narrow"/>
          <w:sz w:val="22"/>
          <w:szCs w:val="22"/>
        </w:rPr>
      </w:pPr>
      <w:r w:rsidRPr="00FF7290">
        <w:rPr>
          <w:rFonts w:cs="Arial"/>
          <w:sz w:val="22"/>
          <w:szCs w:val="22"/>
        </w:rPr>
        <w:t>Zamówienie realizowane jest w ramach projektu pn.: NOWOCZESNE ROZWIĄZANIA PRODUKTOWE W BRANŻY ELEKTROENERGETYCZNEJ</w:t>
      </w:r>
      <w:r w:rsidRPr="00FF7290">
        <w:rPr>
          <w:rFonts w:cs="Arial"/>
          <w:b/>
          <w:bCs/>
          <w:sz w:val="22"/>
          <w:szCs w:val="22"/>
        </w:rPr>
        <w:t xml:space="preserve">  </w:t>
      </w:r>
      <w:r w:rsidRPr="00FF7290">
        <w:rPr>
          <w:rFonts w:cs="Arial"/>
          <w:sz w:val="22"/>
          <w:szCs w:val="22"/>
        </w:rPr>
        <w:t>współfinansowanego ze środków Unii Europejskiej w ramach Fundusze Europejskie dla Mazowsza 2021-2027 Priorytet: Fundusze Europejskie dla bardziej konkurencyjnego i inteligentnego Mazowsza w ramach działania „Innowacyjność i konkurencyjność MŚP”</w:t>
      </w:r>
    </w:p>
    <w:p w14:paraId="15760404" w14:textId="77777777" w:rsidR="00BF011C" w:rsidRPr="00FF7290" w:rsidRDefault="00BF011C" w:rsidP="00FF7290">
      <w:pPr>
        <w:autoSpaceDE w:val="0"/>
        <w:autoSpaceDN w:val="0"/>
        <w:adjustRightInd w:val="0"/>
        <w:spacing w:after="120"/>
        <w:jc w:val="both"/>
        <w:rPr>
          <w:rFonts w:cs="Arial Narrow"/>
          <w:sz w:val="22"/>
          <w:szCs w:val="22"/>
        </w:rPr>
      </w:pPr>
    </w:p>
    <w:p w14:paraId="648F912E" w14:textId="104A8250" w:rsidR="00B66845" w:rsidRPr="00FF7290" w:rsidRDefault="00537067" w:rsidP="00FF7290">
      <w:pPr>
        <w:autoSpaceDE w:val="0"/>
        <w:autoSpaceDN w:val="0"/>
        <w:adjustRightInd w:val="0"/>
        <w:spacing w:after="120"/>
        <w:jc w:val="both"/>
        <w:rPr>
          <w:rFonts w:cs="Arial Narrow"/>
          <w:sz w:val="22"/>
          <w:szCs w:val="22"/>
        </w:rPr>
      </w:pPr>
      <w:r w:rsidRPr="00FF7290">
        <w:rPr>
          <w:rFonts w:cs="Arial Narrow"/>
          <w:sz w:val="22"/>
          <w:szCs w:val="22"/>
        </w:rPr>
        <w:t>KOD CPV:</w:t>
      </w:r>
    </w:p>
    <w:p w14:paraId="5AE02FFE" w14:textId="629409EB" w:rsidR="00B66845" w:rsidRPr="00FF7290" w:rsidRDefault="0048736F" w:rsidP="00FF7290">
      <w:pPr>
        <w:autoSpaceDE w:val="0"/>
        <w:autoSpaceDN w:val="0"/>
        <w:adjustRightInd w:val="0"/>
        <w:spacing w:after="120"/>
        <w:jc w:val="both"/>
        <w:rPr>
          <w:rFonts w:eastAsia="Times New Roman"/>
          <w:color w:val="000000"/>
          <w:spacing w:val="2"/>
          <w:sz w:val="22"/>
          <w:szCs w:val="22"/>
          <w:shd w:val="clear" w:color="auto" w:fill="FFFFFF"/>
        </w:rPr>
      </w:pPr>
      <w:r w:rsidRPr="00FF7290">
        <w:rPr>
          <w:rFonts w:eastAsia="Times New Roman"/>
          <w:color w:val="000000"/>
          <w:spacing w:val="2"/>
          <w:sz w:val="22"/>
          <w:szCs w:val="22"/>
          <w:shd w:val="clear" w:color="auto" w:fill="FFFFFF"/>
        </w:rPr>
        <w:t>48000000-8 Pakiety oprogramowania i systemy informatyczne</w:t>
      </w:r>
    </w:p>
    <w:p w14:paraId="1F1D3754" w14:textId="1CFA1EAA" w:rsidR="00507F51" w:rsidRPr="00FF7290" w:rsidRDefault="00507F51" w:rsidP="00FF7290">
      <w:pPr>
        <w:autoSpaceDE w:val="0"/>
        <w:autoSpaceDN w:val="0"/>
        <w:adjustRightInd w:val="0"/>
        <w:spacing w:after="120"/>
        <w:jc w:val="both"/>
        <w:rPr>
          <w:sz w:val="22"/>
          <w:szCs w:val="22"/>
        </w:rPr>
      </w:pPr>
      <w:r w:rsidRPr="00FF7290">
        <w:rPr>
          <w:rFonts w:eastAsia="Times New Roman"/>
          <w:color w:val="000000"/>
          <w:spacing w:val="2"/>
          <w:sz w:val="22"/>
          <w:szCs w:val="22"/>
          <w:shd w:val="clear" w:color="auto" w:fill="FFFFFF"/>
        </w:rPr>
        <w:t>48600000-4 Pakiety oprogramowania dla baz danych i operacyjne</w:t>
      </w:r>
    </w:p>
    <w:p w14:paraId="659DFBE9" w14:textId="77777777" w:rsidR="00B66845" w:rsidRPr="00FF7290" w:rsidRDefault="00B66845" w:rsidP="00FF7290">
      <w:pPr>
        <w:autoSpaceDE w:val="0"/>
        <w:autoSpaceDN w:val="0"/>
        <w:adjustRightInd w:val="0"/>
        <w:spacing w:after="120"/>
        <w:jc w:val="both"/>
        <w:rPr>
          <w:rFonts w:cs="Arial Narrow"/>
          <w:sz w:val="22"/>
          <w:szCs w:val="22"/>
        </w:rPr>
      </w:pPr>
    </w:p>
    <w:p w14:paraId="78D61546" w14:textId="77777777" w:rsidR="00B66845" w:rsidRPr="00FF7290" w:rsidRDefault="00537067" w:rsidP="00FF7290">
      <w:pPr>
        <w:autoSpaceDE w:val="0"/>
        <w:autoSpaceDN w:val="0"/>
        <w:adjustRightInd w:val="0"/>
        <w:spacing w:after="120"/>
        <w:jc w:val="both"/>
        <w:rPr>
          <w:rFonts w:cs="Arial Narrow"/>
          <w:b/>
          <w:bCs/>
          <w:sz w:val="22"/>
          <w:szCs w:val="22"/>
        </w:rPr>
      </w:pPr>
      <w:r w:rsidRPr="00FF7290">
        <w:rPr>
          <w:rFonts w:cs="Arial Narrow"/>
          <w:b/>
          <w:bCs/>
          <w:sz w:val="22"/>
          <w:szCs w:val="22"/>
        </w:rPr>
        <w:t>Informacje wstępne</w:t>
      </w:r>
    </w:p>
    <w:p w14:paraId="7D4FF40D" w14:textId="77777777" w:rsidR="00970863" w:rsidRPr="00FF7290" w:rsidRDefault="00537067" w:rsidP="00FF7290">
      <w:pPr>
        <w:pStyle w:val="Akapitzlist"/>
        <w:numPr>
          <w:ilvl w:val="0"/>
          <w:numId w:val="2"/>
        </w:numPr>
        <w:autoSpaceDE w:val="0"/>
        <w:autoSpaceDN w:val="0"/>
        <w:adjustRightInd w:val="0"/>
        <w:spacing w:after="120" w:line="240" w:lineRule="auto"/>
        <w:ind w:left="425" w:hanging="425"/>
        <w:jc w:val="both"/>
        <w:rPr>
          <w:rFonts w:asciiTheme="minorHAnsi" w:hAnsiTheme="minorHAnsi" w:cs="Arial Narrow"/>
        </w:rPr>
      </w:pPr>
      <w:r w:rsidRPr="00FF7290">
        <w:rPr>
          <w:rFonts w:asciiTheme="minorHAnsi" w:hAnsiTheme="minorHAnsi" w:cs="Arial Narrow"/>
        </w:rPr>
        <w:t xml:space="preserve">Zamówienie realizowane jest w ramach projektu </w:t>
      </w:r>
      <w:proofErr w:type="spellStart"/>
      <w:r w:rsidRPr="00FF7290">
        <w:rPr>
          <w:rFonts w:asciiTheme="minorHAnsi" w:hAnsiTheme="minorHAnsi" w:cs="Arial Narrow"/>
        </w:rPr>
        <w:t>pn</w:t>
      </w:r>
      <w:proofErr w:type="spellEnd"/>
      <w:r w:rsidRPr="00FF7290">
        <w:rPr>
          <w:rFonts w:asciiTheme="minorHAnsi" w:hAnsiTheme="minorHAnsi" w:cs="Arial Narrow"/>
        </w:rPr>
        <w:t xml:space="preserve">: </w:t>
      </w:r>
      <w:r w:rsidR="00970863" w:rsidRPr="00FF7290">
        <w:rPr>
          <w:rFonts w:asciiTheme="minorHAnsi" w:hAnsiTheme="minorHAnsi" w:cs="Arial"/>
        </w:rPr>
        <w:t>NOWOCZESNE ROZWIĄZANIA PRODUKTOWE W BRANŻY ELEKTROENERGETYCZNEJ</w:t>
      </w:r>
      <w:r w:rsidR="00970863" w:rsidRPr="00FF7290">
        <w:rPr>
          <w:rFonts w:asciiTheme="minorHAnsi" w:hAnsiTheme="minorHAnsi" w:cs="Arial Narrow"/>
        </w:rPr>
        <w:t xml:space="preserve"> </w:t>
      </w:r>
    </w:p>
    <w:p w14:paraId="0623D200" w14:textId="407FAE56" w:rsidR="00B66845" w:rsidRPr="00FF7290" w:rsidRDefault="00537067" w:rsidP="00FF7290">
      <w:pPr>
        <w:pStyle w:val="Akapitzlist"/>
        <w:numPr>
          <w:ilvl w:val="0"/>
          <w:numId w:val="2"/>
        </w:numPr>
        <w:autoSpaceDE w:val="0"/>
        <w:autoSpaceDN w:val="0"/>
        <w:adjustRightInd w:val="0"/>
        <w:spacing w:after="120" w:line="240" w:lineRule="auto"/>
        <w:ind w:left="425" w:hanging="425"/>
        <w:jc w:val="both"/>
        <w:rPr>
          <w:rFonts w:asciiTheme="minorHAnsi" w:hAnsiTheme="minorHAnsi" w:cs="Arial Narrow"/>
        </w:rPr>
      </w:pPr>
      <w:r w:rsidRPr="00FF7290">
        <w:rPr>
          <w:rFonts w:asciiTheme="minorHAnsi" w:hAnsiTheme="minorHAnsi" w:cs="Arial Narrow"/>
        </w:rPr>
        <w:t>Postępowanie prowadzone jest z zachowaniem zasad równego traktowania wykonawców, przejrzystości, uczciwej konkurencji oraz z dołożeniem wszelkich starań w celu uniknięcia konfliktu interesów rozumianego jako brak bezstronności i obiektywności przy wyłanianiu Wykonawcy przedmiotowego zamówienia.</w:t>
      </w:r>
    </w:p>
    <w:p w14:paraId="273C0858" w14:textId="77777777" w:rsidR="00B66845" w:rsidRPr="00FF7290" w:rsidRDefault="00537067" w:rsidP="00FF7290">
      <w:pPr>
        <w:pStyle w:val="Akapitzlist"/>
        <w:numPr>
          <w:ilvl w:val="0"/>
          <w:numId w:val="2"/>
        </w:numPr>
        <w:autoSpaceDE w:val="0"/>
        <w:autoSpaceDN w:val="0"/>
        <w:adjustRightInd w:val="0"/>
        <w:spacing w:after="120" w:line="240" w:lineRule="auto"/>
        <w:ind w:left="425" w:hanging="425"/>
        <w:jc w:val="both"/>
        <w:rPr>
          <w:rFonts w:asciiTheme="minorHAnsi" w:hAnsiTheme="minorHAnsi" w:cs="Arial Narrow"/>
        </w:rPr>
      </w:pPr>
      <w:r w:rsidRPr="00FF7290">
        <w:rPr>
          <w:rFonts w:asciiTheme="minorHAnsi" w:hAnsiTheme="minorHAnsi" w:cs="Arial Narrow"/>
        </w:rPr>
        <w:t>Postępowanie prowadzone jest w języku polskim.</w:t>
      </w:r>
    </w:p>
    <w:p w14:paraId="4518D03D" w14:textId="77777777" w:rsidR="00B66845" w:rsidRPr="00FF7290" w:rsidRDefault="00537067" w:rsidP="00FF7290">
      <w:pPr>
        <w:pStyle w:val="Akapitzlist"/>
        <w:numPr>
          <w:ilvl w:val="0"/>
          <w:numId w:val="2"/>
        </w:numPr>
        <w:autoSpaceDE w:val="0"/>
        <w:autoSpaceDN w:val="0"/>
        <w:adjustRightInd w:val="0"/>
        <w:spacing w:after="120" w:line="240" w:lineRule="auto"/>
        <w:ind w:left="425" w:hanging="425"/>
        <w:jc w:val="both"/>
        <w:rPr>
          <w:rFonts w:asciiTheme="minorHAnsi" w:hAnsiTheme="minorHAnsi" w:cs="Arial Narrow"/>
        </w:rPr>
      </w:pPr>
      <w:r w:rsidRPr="00FF7290">
        <w:rPr>
          <w:rFonts w:asciiTheme="minorHAnsi" w:hAnsiTheme="minorHAnsi" w:cs="Arial Narrow"/>
        </w:rPr>
        <w:t>Ilekroć w treści zapytania i załączników do zapytania znajduje się odniesienie do konkretnego rodzaju norm, Zamawiający dopuszcza normy równoważne. Wykonawca, który w celu wykazania spełniania warunków udziału w postepowaniu lub który w celu wykazania spełniania przez oferowany przedmiot zamówienia wymagań realizacji zamówienia powołuje się na rozwiązania równoważne opisywane przez Zamawiającego, jest obowiązany wykazać, że spełniają one wymagania określone przez Zamawiającego.</w:t>
      </w:r>
    </w:p>
    <w:p w14:paraId="63F99DCF" w14:textId="77777777" w:rsidR="00B66845" w:rsidRPr="00FF7290" w:rsidRDefault="00537067" w:rsidP="00FF7290">
      <w:pPr>
        <w:pStyle w:val="Akapitzlist"/>
        <w:numPr>
          <w:ilvl w:val="0"/>
          <w:numId w:val="2"/>
        </w:numPr>
        <w:autoSpaceDE w:val="0"/>
        <w:autoSpaceDN w:val="0"/>
        <w:adjustRightInd w:val="0"/>
        <w:spacing w:after="120" w:line="240" w:lineRule="auto"/>
        <w:ind w:left="425" w:hanging="425"/>
        <w:jc w:val="both"/>
        <w:rPr>
          <w:rFonts w:asciiTheme="minorHAnsi" w:hAnsiTheme="minorHAnsi" w:cs="Arial Narrow"/>
        </w:rPr>
      </w:pPr>
      <w:r w:rsidRPr="00FF7290">
        <w:rPr>
          <w:rFonts w:asciiTheme="minorHAnsi" w:hAnsiTheme="minorHAnsi" w:cs="Arial Narrow"/>
        </w:rPr>
        <w:t>Jeżeli w opisie przedmiotu zamówienia znajduje się jakikolwiek wskazanie na określony wyrób, źródło, znak towarowy, patent, rodzaj czy specyficzne pochodzenie – należy przyjąć, że Zamawiający podał taki opis ze wskazaniem na typ, wyłącznie w celu ułatwienia określenia ich parametrów technicznych i dopuszcza zastosowanie materiałów, urządzeń lub innych wyrobów / produktów o równoważnych parametrach technicznych nie gorszych niż te, podane pod pojęciem typu. Wykonawca, który w celu wykazania spełniania przez oferowany przedmiot zamówienia wymagań realizacji zamówienia powołuje się na rozwiązania równoważne opisywane przez Zamawiającego, jest obowiązany wykazać, że oferowane przez niego materiały, urządzenia lub inne wyroby / produkty spełniają wymagania określone przez Zamawiającego.</w:t>
      </w:r>
    </w:p>
    <w:p w14:paraId="7A27EC61" w14:textId="3FEC0B10" w:rsidR="00B66845" w:rsidRPr="00FF7290" w:rsidRDefault="00537067" w:rsidP="00FF7290">
      <w:pPr>
        <w:pStyle w:val="Akapitzlist"/>
        <w:numPr>
          <w:ilvl w:val="0"/>
          <w:numId w:val="2"/>
        </w:numPr>
        <w:autoSpaceDE w:val="0"/>
        <w:autoSpaceDN w:val="0"/>
        <w:adjustRightInd w:val="0"/>
        <w:spacing w:after="120" w:line="240" w:lineRule="auto"/>
        <w:ind w:left="425" w:hanging="425"/>
        <w:jc w:val="both"/>
        <w:rPr>
          <w:rFonts w:asciiTheme="minorHAnsi" w:hAnsiTheme="minorHAnsi" w:cs="Arial Narrow"/>
        </w:rPr>
      </w:pPr>
      <w:r w:rsidRPr="00FF7290">
        <w:rPr>
          <w:rFonts w:asciiTheme="minorHAnsi" w:hAnsiTheme="minorHAnsi" w:cs="Arial Narrow"/>
        </w:rPr>
        <w:t>Zamawiający</w:t>
      </w:r>
      <w:r w:rsidRPr="00FF7290">
        <w:rPr>
          <w:rFonts w:asciiTheme="minorHAnsi" w:hAnsiTheme="minorHAnsi" w:cs="Arial Narrow"/>
          <w:bCs/>
        </w:rPr>
        <w:t xml:space="preserve"> dopuszcza</w:t>
      </w:r>
      <w:r w:rsidRPr="00FF7290">
        <w:rPr>
          <w:rFonts w:asciiTheme="minorHAnsi" w:hAnsiTheme="minorHAnsi" w:cs="Arial Narrow"/>
        </w:rPr>
        <w:t xml:space="preserve"> możliwości składania ofert częściowych.</w:t>
      </w:r>
    </w:p>
    <w:p w14:paraId="68A451CD" w14:textId="77777777" w:rsidR="00B66845" w:rsidRPr="00FF7290" w:rsidRDefault="00537067" w:rsidP="00FF7290">
      <w:pPr>
        <w:pStyle w:val="Akapitzlist"/>
        <w:numPr>
          <w:ilvl w:val="0"/>
          <w:numId w:val="2"/>
        </w:numPr>
        <w:autoSpaceDE w:val="0"/>
        <w:autoSpaceDN w:val="0"/>
        <w:adjustRightInd w:val="0"/>
        <w:spacing w:after="120" w:line="240" w:lineRule="auto"/>
        <w:ind w:left="425" w:hanging="425"/>
        <w:jc w:val="both"/>
        <w:rPr>
          <w:rFonts w:asciiTheme="minorHAnsi" w:hAnsiTheme="minorHAnsi" w:cs="Arial Narrow"/>
        </w:rPr>
      </w:pPr>
      <w:r w:rsidRPr="00FF7290">
        <w:rPr>
          <w:rFonts w:asciiTheme="minorHAnsi" w:hAnsiTheme="minorHAnsi" w:cs="Arial Narrow"/>
        </w:rPr>
        <w:t>Zamawiający nie dopuszcza możliwości składania ofert wariantowych.</w:t>
      </w:r>
    </w:p>
    <w:p w14:paraId="02E31C63" w14:textId="77777777" w:rsidR="00B66845" w:rsidRPr="00FF7290" w:rsidRDefault="00537067" w:rsidP="00FF7290">
      <w:pPr>
        <w:numPr>
          <w:ilvl w:val="0"/>
          <w:numId w:val="1"/>
        </w:numPr>
        <w:pBdr>
          <w:bottom w:val="single" w:sz="4" w:space="1" w:color="auto"/>
        </w:pBdr>
        <w:tabs>
          <w:tab w:val="left" w:pos="0"/>
        </w:tabs>
        <w:spacing w:after="120"/>
        <w:ind w:left="425" w:hanging="425"/>
        <w:rPr>
          <w:rFonts w:cs="Arial Narrow"/>
          <w:b/>
          <w:bCs/>
          <w:sz w:val="22"/>
          <w:szCs w:val="22"/>
        </w:rPr>
      </w:pPr>
      <w:r w:rsidRPr="00FF7290">
        <w:rPr>
          <w:rFonts w:cs="Arial Narrow"/>
          <w:b/>
          <w:bCs/>
          <w:sz w:val="22"/>
          <w:szCs w:val="22"/>
        </w:rPr>
        <w:t>PRZEDMIOT ZAMÓWIENIA</w:t>
      </w:r>
    </w:p>
    <w:p w14:paraId="5DC4BF8E" w14:textId="5EE43715" w:rsidR="00B66845" w:rsidRPr="00FF7290" w:rsidRDefault="00537067" w:rsidP="00FF7290">
      <w:pPr>
        <w:autoSpaceDE w:val="0"/>
        <w:autoSpaceDN w:val="0"/>
        <w:adjustRightInd w:val="0"/>
        <w:spacing w:after="120"/>
        <w:jc w:val="both"/>
        <w:rPr>
          <w:rFonts w:cs="Arial"/>
          <w:b/>
          <w:bCs/>
          <w:i/>
          <w:iCs/>
          <w:sz w:val="22"/>
          <w:szCs w:val="22"/>
        </w:rPr>
      </w:pPr>
      <w:r w:rsidRPr="00FF7290">
        <w:rPr>
          <w:rFonts w:cs="Arial Narrow"/>
          <w:sz w:val="22"/>
          <w:szCs w:val="22"/>
        </w:rPr>
        <w:t xml:space="preserve">Przedmiotem zamówienia jest </w:t>
      </w:r>
      <w:bookmarkStart w:id="0" w:name="_Hlk112845313"/>
      <w:r w:rsidRPr="00FF7290">
        <w:rPr>
          <w:rFonts w:cs="Arial"/>
          <w:b/>
          <w:bCs/>
          <w:i/>
          <w:iCs/>
          <w:sz w:val="22"/>
          <w:szCs w:val="22"/>
        </w:rPr>
        <w:t xml:space="preserve">dostawa </w:t>
      </w:r>
      <w:r w:rsidR="00D06806" w:rsidRPr="00FF7290">
        <w:rPr>
          <w:rFonts w:cs="Arial"/>
          <w:b/>
          <w:bCs/>
          <w:i/>
          <w:iCs/>
          <w:sz w:val="22"/>
          <w:szCs w:val="22"/>
        </w:rPr>
        <w:t>oprogramowania</w:t>
      </w:r>
    </w:p>
    <w:p w14:paraId="548B6A32" w14:textId="2DC383C5" w:rsidR="00B66845" w:rsidRPr="00FF7290" w:rsidRDefault="00537067" w:rsidP="00FF7290">
      <w:pPr>
        <w:jc w:val="both"/>
        <w:rPr>
          <w:rFonts w:cs="Arial"/>
          <w:bCs/>
          <w:sz w:val="22"/>
          <w:szCs w:val="22"/>
          <w:lang w:val="en-US"/>
        </w:rPr>
      </w:pPr>
      <w:r w:rsidRPr="00FF7290">
        <w:rPr>
          <w:rFonts w:cs="Arial"/>
          <w:b/>
          <w:bCs/>
          <w:i/>
          <w:iCs/>
          <w:sz w:val="22"/>
          <w:szCs w:val="22"/>
        </w:rPr>
        <w:t xml:space="preserve">Miejsce dostawy: </w:t>
      </w:r>
      <w:r w:rsidR="0064658A" w:rsidRPr="00FF7290">
        <w:rPr>
          <w:rFonts w:cs="Arial"/>
          <w:b/>
          <w:bCs/>
          <w:i/>
          <w:iCs/>
          <w:sz w:val="22"/>
          <w:szCs w:val="22"/>
        </w:rPr>
        <w:t xml:space="preserve"> </w:t>
      </w:r>
      <w:r w:rsidR="00B10A51" w:rsidRPr="00FF7290">
        <w:rPr>
          <w:rFonts w:cs="Arial"/>
          <w:bCs/>
          <w:sz w:val="22"/>
          <w:szCs w:val="22"/>
          <w:lang w:val="en-US"/>
        </w:rPr>
        <w:t xml:space="preserve">Adres zakadu produkcyjnego: Brzustów 61,  26-930 Garbatka Letnisko </w:t>
      </w:r>
    </w:p>
    <w:p w14:paraId="43756C40" w14:textId="54198A6E" w:rsidR="00B10A51" w:rsidRPr="00FF7290" w:rsidRDefault="00B10A51" w:rsidP="00FF7290">
      <w:pPr>
        <w:autoSpaceDE w:val="0"/>
        <w:autoSpaceDN w:val="0"/>
        <w:adjustRightInd w:val="0"/>
        <w:spacing w:after="120"/>
        <w:jc w:val="both"/>
        <w:rPr>
          <w:rFonts w:cs="Arial"/>
          <w:sz w:val="22"/>
          <w:szCs w:val="22"/>
        </w:rPr>
      </w:pPr>
      <w:r w:rsidRPr="00FF7290">
        <w:rPr>
          <w:rFonts w:cs="Arial"/>
          <w:sz w:val="22"/>
          <w:szCs w:val="22"/>
        </w:rPr>
        <w:lastRenderedPageBreak/>
        <w:t xml:space="preserve">Zamówienie zostało podzielone na 3 części. Oferenci mogą składać oferty </w:t>
      </w:r>
      <w:r w:rsidR="00610CF3" w:rsidRPr="00FF7290">
        <w:rPr>
          <w:rFonts w:cs="Arial"/>
          <w:sz w:val="22"/>
          <w:szCs w:val="22"/>
        </w:rPr>
        <w:t xml:space="preserve">tylko na </w:t>
      </w:r>
      <w:r w:rsidRPr="00FF7290">
        <w:rPr>
          <w:rFonts w:cs="Arial"/>
          <w:sz w:val="22"/>
          <w:szCs w:val="22"/>
        </w:rPr>
        <w:t xml:space="preserve">1 część, dwie części lub wszystkie. </w:t>
      </w:r>
    </w:p>
    <w:p w14:paraId="52C0CDCD" w14:textId="6AC3A862" w:rsidR="008D7A73" w:rsidRPr="00FF7290" w:rsidRDefault="00610CF3" w:rsidP="00FF7290">
      <w:pPr>
        <w:autoSpaceDE w:val="0"/>
        <w:autoSpaceDN w:val="0"/>
        <w:adjustRightInd w:val="0"/>
        <w:spacing w:after="120"/>
        <w:jc w:val="both"/>
        <w:rPr>
          <w:b/>
          <w:bCs/>
          <w:sz w:val="22"/>
          <w:szCs w:val="22"/>
        </w:rPr>
      </w:pPr>
      <w:r w:rsidRPr="00FF7290">
        <w:rPr>
          <w:rFonts w:cs="Arial"/>
          <w:b/>
          <w:bCs/>
          <w:sz w:val="22"/>
          <w:szCs w:val="22"/>
        </w:rPr>
        <w:t xml:space="preserve">CZĘŚĆ </w:t>
      </w:r>
      <w:r w:rsidR="00D836F5" w:rsidRPr="00FF7290">
        <w:rPr>
          <w:rFonts w:cs="Arial"/>
          <w:b/>
          <w:bCs/>
          <w:sz w:val="22"/>
          <w:szCs w:val="22"/>
        </w:rPr>
        <w:t>I</w:t>
      </w:r>
      <w:r w:rsidRPr="00FF7290">
        <w:rPr>
          <w:rFonts w:cs="Arial"/>
          <w:b/>
          <w:bCs/>
          <w:sz w:val="22"/>
          <w:szCs w:val="22"/>
        </w:rPr>
        <w:t xml:space="preserve"> </w:t>
      </w:r>
      <w:r w:rsidR="008D7A73" w:rsidRPr="00FF7290">
        <w:rPr>
          <w:rFonts w:cs="Arial"/>
          <w:b/>
          <w:bCs/>
          <w:sz w:val="22"/>
          <w:szCs w:val="22"/>
        </w:rPr>
        <w:t>–</w:t>
      </w:r>
      <w:r w:rsidRPr="00FF7290">
        <w:rPr>
          <w:rFonts w:cs="Arial"/>
          <w:b/>
          <w:bCs/>
          <w:sz w:val="22"/>
          <w:szCs w:val="22"/>
        </w:rPr>
        <w:t xml:space="preserve"> </w:t>
      </w:r>
      <w:r w:rsidR="008D7A73" w:rsidRPr="00FF7290">
        <w:rPr>
          <w:rFonts w:cs="Arial"/>
          <w:b/>
          <w:bCs/>
          <w:sz w:val="22"/>
          <w:szCs w:val="22"/>
        </w:rPr>
        <w:t xml:space="preserve">PROGRAM DO </w:t>
      </w:r>
      <w:r w:rsidR="008D7A73" w:rsidRPr="00FF7290">
        <w:rPr>
          <w:b/>
          <w:bCs/>
          <w:sz w:val="22"/>
          <w:szCs w:val="22"/>
        </w:rPr>
        <w:t>OPTYMALIZACJI PROCESÓW CIĘCIA</w:t>
      </w:r>
      <w:r w:rsidR="00281BA5">
        <w:rPr>
          <w:b/>
          <w:bCs/>
          <w:sz w:val="22"/>
          <w:szCs w:val="22"/>
        </w:rPr>
        <w:t xml:space="preserve"> (dwa stanowiska)</w:t>
      </w:r>
    </w:p>
    <w:p w14:paraId="2537EA1E" w14:textId="2C18ACE1" w:rsidR="008D7A73" w:rsidRPr="00FF7290" w:rsidRDefault="008D7A73" w:rsidP="00FF7290">
      <w:pPr>
        <w:autoSpaceDE w:val="0"/>
        <w:autoSpaceDN w:val="0"/>
        <w:adjustRightInd w:val="0"/>
        <w:spacing w:after="120"/>
        <w:jc w:val="both"/>
        <w:rPr>
          <w:sz w:val="22"/>
          <w:szCs w:val="22"/>
        </w:rPr>
      </w:pPr>
      <w:r w:rsidRPr="00FF7290">
        <w:rPr>
          <w:sz w:val="22"/>
          <w:szCs w:val="22"/>
        </w:rPr>
        <w:t>Minimalne wymagania techniczne, które musi spełniać oprogramowanie:</w:t>
      </w:r>
    </w:p>
    <w:p w14:paraId="673D8CAF" w14:textId="77777777" w:rsidR="008D7A73" w:rsidRPr="00FF7290" w:rsidRDefault="008D7A73" w:rsidP="00FF7290">
      <w:pPr>
        <w:pStyle w:val="Akapitzlist"/>
        <w:numPr>
          <w:ilvl w:val="0"/>
          <w:numId w:val="24"/>
        </w:numPr>
        <w:autoSpaceDE w:val="0"/>
        <w:autoSpaceDN w:val="0"/>
        <w:adjustRightInd w:val="0"/>
        <w:spacing w:after="120" w:line="240" w:lineRule="auto"/>
        <w:jc w:val="both"/>
        <w:rPr>
          <w:rFonts w:asciiTheme="minorHAnsi" w:hAnsiTheme="minorHAnsi"/>
        </w:rPr>
      </w:pPr>
      <w:r w:rsidRPr="00FF7290">
        <w:rPr>
          <w:rFonts w:asciiTheme="minorHAnsi" w:hAnsiTheme="minorHAnsi"/>
        </w:rPr>
        <w:t>Pro</w:t>
      </w:r>
      <w:r w:rsidRPr="00FF7290">
        <w:rPr>
          <w:rFonts w:asciiTheme="minorHAnsi" w:hAnsiTheme="minorHAnsi"/>
        </w:rPr>
        <w:softHyphen/>
        <w:t>gram do opty</w:t>
      </w:r>
      <w:r w:rsidRPr="00FF7290">
        <w:rPr>
          <w:rFonts w:asciiTheme="minorHAnsi" w:hAnsiTheme="minorHAnsi"/>
        </w:rPr>
        <w:softHyphen/>
        <w:t>ma</w:t>
      </w:r>
      <w:r w:rsidRPr="00FF7290">
        <w:rPr>
          <w:rFonts w:asciiTheme="minorHAnsi" w:hAnsiTheme="minorHAnsi"/>
        </w:rPr>
        <w:softHyphen/>
        <w:t>li</w:t>
      </w:r>
      <w:r w:rsidRPr="00FF7290">
        <w:rPr>
          <w:rFonts w:asciiTheme="minorHAnsi" w:hAnsiTheme="minorHAnsi"/>
        </w:rPr>
        <w:softHyphen/>
        <w:t>za</w:t>
      </w:r>
      <w:r w:rsidRPr="00FF7290">
        <w:rPr>
          <w:rFonts w:asciiTheme="minorHAnsi" w:hAnsiTheme="minorHAnsi"/>
        </w:rPr>
        <w:softHyphen/>
        <w:t>cji roz</w:t>
      </w:r>
      <w:r w:rsidRPr="00FF7290">
        <w:rPr>
          <w:rFonts w:asciiTheme="minorHAnsi" w:hAnsiTheme="minorHAnsi"/>
        </w:rPr>
        <w:softHyphen/>
        <w:t>kro</w:t>
      </w:r>
      <w:r w:rsidRPr="00FF7290">
        <w:rPr>
          <w:rFonts w:asciiTheme="minorHAnsi" w:hAnsiTheme="minorHAnsi"/>
        </w:rPr>
        <w:softHyphen/>
        <w:t>ju ma</w:t>
      </w:r>
      <w:r w:rsidRPr="00FF7290">
        <w:rPr>
          <w:rFonts w:asciiTheme="minorHAnsi" w:hAnsiTheme="minorHAnsi"/>
        </w:rPr>
        <w:softHyphen/>
        <w:t>te</w:t>
      </w:r>
      <w:r w:rsidRPr="00FF7290">
        <w:rPr>
          <w:rFonts w:asciiTheme="minorHAnsi" w:hAnsiTheme="minorHAnsi"/>
        </w:rPr>
        <w:softHyphen/>
        <w:t>ria</w:t>
      </w:r>
      <w:r w:rsidRPr="00FF7290">
        <w:rPr>
          <w:rFonts w:asciiTheme="minorHAnsi" w:hAnsiTheme="minorHAnsi"/>
        </w:rPr>
        <w:softHyphen/>
        <w:t>łów pła</w:t>
      </w:r>
      <w:r w:rsidRPr="00FF7290">
        <w:rPr>
          <w:rFonts w:asciiTheme="minorHAnsi" w:hAnsiTheme="minorHAnsi"/>
        </w:rPr>
        <w:softHyphen/>
        <w:t>skich i po</w:t>
      </w:r>
      <w:r w:rsidRPr="00FF7290">
        <w:rPr>
          <w:rFonts w:asciiTheme="minorHAnsi" w:hAnsiTheme="minorHAnsi"/>
        </w:rPr>
        <w:softHyphen/>
        <w:t>dłuż</w:t>
      </w:r>
      <w:r w:rsidRPr="00FF7290">
        <w:rPr>
          <w:rFonts w:asciiTheme="minorHAnsi" w:hAnsiTheme="minorHAnsi"/>
        </w:rPr>
        <w:softHyphen/>
        <w:t>nych, np. bla</w:t>
      </w:r>
      <w:r w:rsidRPr="00FF7290">
        <w:rPr>
          <w:rFonts w:asciiTheme="minorHAnsi" w:hAnsiTheme="minorHAnsi"/>
        </w:rPr>
        <w:softHyphen/>
        <w:t>chy, rury, profile, itp.</w:t>
      </w:r>
    </w:p>
    <w:p w14:paraId="2EF4AEE1" w14:textId="77777777" w:rsidR="008D7A73" w:rsidRPr="00FF7290" w:rsidRDefault="008D7A73" w:rsidP="00FF7290">
      <w:pPr>
        <w:pStyle w:val="Akapitzlist"/>
        <w:numPr>
          <w:ilvl w:val="0"/>
          <w:numId w:val="24"/>
        </w:numPr>
        <w:autoSpaceDE w:val="0"/>
        <w:autoSpaceDN w:val="0"/>
        <w:adjustRightInd w:val="0"/>
        <w:spacing w:after="120" w:line="240" w:lineRule="auto"/>
        <w:jc w:val="both"/>
        <w:rPr>
          <w:rFonts w:asciiTheme="minorHAnsi" w:hAnsiTheme="minorHAnsi"/>
        </w:rPr>
      </w:pPr>
      <w:r w:rsidRPr="00FF7290">
        <w:rPr>
          <w:rFonts w:asciiTheme="minorHAnsi" w:hAnsiTheme="minorHAnsi"/>
        </w:rPr>
        <w:t>Pro</w:t>
      </w:r>
      <w:r w:rsidRPr="00FF7290">
        <w:rPr>
          <w:rFonts w:asciiTheme="minorHAnsi" w:hAnsiTheme="minorHAnsi"/>
        </w:rPr>
        <w:softHyphen/>
        <w:t>gram po</w:t>
      </w:r>
      <w:r w:rsidRPr="00FF7290">
        <w:rPr>
          <w:rFonts w:asciiTheme="minorHAnsi" w:hAnsiTheme="minorHAnsi"/>
        </w:rPr>
        <w:softHyphen/>
        <w:t>zwa</w:t>
      </w:r>
      <w:r w:rsidRPr="00FF7290">
        <w:rPr>
          <w:rFonts w:asciiTheme="minorHAnsi" w:hAnsiTheme="minorHAnsi"/>
        </w:rPr>
        <w:softHyphen/>
        <w:t>la na zmniej</w:t>
      </w:r>
      <w:r w:rsidRPr="00FF7290">
        <w:rPr>
          <w:rFonts w:asciiTheme="minorHAnsi" w:hAnsiTheme="minorHAnsi"/>
        </w:rPr>
        <w:softHyphen/>
        <w:t>sze</w:t>
      </w:r>
      <w:r w:rsidRPr="00FF7290">
        <w:rPr>
          <w:rFonts w:asciiTheme="minorHAnsi" w:hAnsiTheme="minorHAnsi"/>
        </w:rPr>
        <w:softHyphen/>
        <w:t>nie od</w:t>
      </w:r>
      <w:r w:rsidRPr="00FF7290">
        <w:rPr>
          <w:rFonts w:asciiTheme="minorHAnsi" w:hAnsiTheme="minorHAnsi"/>
        </w:rPr>
        <w:softHyphen/>
        <w:t>pa</w:t>
      </w:r>
      <w:r w:rsidRPr="00FF7290">
        <w:rPr>
          <w:rFonts w:asciiTheme="minorHAnsi" w:hAnsiTheme="minorHAnsi"/>
        </w:rPr>
        <w:softHyphen/>
        <w:t>du przy wy</w:t>
      </w:r>
      <w:r w:rsidRPr="00FF7290">
        <w:rPr>
          <w:rFonts w:asciiTheme="minorHAnsi" w:hAnsiTheme="minorHAnsi"/>
        </w:rPr>
        <w:softHyphen/>
        <w:t>ko</w:t>
      </w:r>
      <w:r w:rsidRPr="00FF7290">
        <w:rPr>
          <w:rFonts w:asciiTheme="minorHAnsi" w:hAnsiTheme="minorHAnsi"/>
        </w:rPr>
        <w:softHyphen/>
        <w:t>ny</w:t>
      </w:r>
      <w:r w:rsidRPr="00FF7290">
        <w:rPr>
          <w:rFonts w:asciiTheme="minorHAnsi" w:hAnsiTheme="minorHAnsi"/>
        </w:rPr>
        <w:softHyphen/>
        <w:t>wa</w:t>
      </w:r>
      <w:r w:rsidRPr="00FF7290">
        <w:rPr>
          <w:rFonts w:asciiTheme="minorHAnsi" w:hAnsiTheme="minorHAnsi"/>
        </w:rPr>
        <w:softHyphen/>
        <w:t>niu roz</w:t>
      </w:r>
      <w:r w:rsidRPr="00FF7290">
        <w:rPr>
          <w:rFonts w:asciiTheme="minorHAnsi" w:hAnsiTheme="minorHAnsi"/>
        </w:rPr>
        <w:softHyphen/>
        <w:t>kro</w:t>
      </w:r>
      <w:r w:rsidRPr="00FF7290">
        <w:rPr>
          <w:rFonts w:asciiTheme="minorHAnsi" w:hAnsiTheme="minorHAnsi"/>
        </w:rPr>
        <w:softHyphen/>
        <w:t xml:space="preserve">ju. </w:t>
      </w:r>
    </w:p>
    <w:p w14:paraId="57C33158" w14:textId="77777777" w:rsidR="008D7A73" w:rsidRPr="00FF7290" w:rsidRDefault="008D7A73" w:rsidP="00FF7290">
      <w:pPr>
        <w:pStyle w:val="Akapitzlist"/>
        <w:numPr>
          <w:ilvl w:val="0"/>
          <w:numId w:val="24"/>
        </w:numPr>
        <w:autoSpaceDE w:val="0"/>
        <w:autoSpaceDN w:val="0"/>
        <w:adjustRightInd w:val="0"/>
        <w:spacing w:after="120" w:line="240" w:lineRule="auto"/>
        <w:jc w:val="both"/>
        <w:rPr>
          <w:rFonts w:asciiTheme="minorHAnsi" w:hAnsiTheme="minorHAnsi"/>
        </w:rPr>
      </w:pPr>
      <w:r w:rsidRPr="00FF7290">
        <w:rPr>
          <w:rFonts w:asciiTheme="minorHAnsi" w:hAnsiTheme="minorHAnsi"/>
        </w:rPr>
        <w:t>Wy</w:t>
      </w:r>
      <w:r w:rsidRPr="00FF7290">
        <w:rPr>
          <w:rFonts w:asciiTheme="minorHAnsi" w:hAnsiTheme="minorHAnsi"/>
        </w:rPr>
        <w:softHyphen/>
        <w:t>ko</w:t>
      </w:r>
      <w:r w:rsidRPr="00FF7290">
        <w:rPr>
          <w:rFonts w:asciiTheme="minorHAnsi" w:hAnsiTheme="minorHAnsi"/>
        </w:rPr>
        <w:softHyphen/>
        <w:t>rzy</w:t>
      </w:r>
      <w:r w:rsidRPr="00FF7290">
        <w:rPr>
          <w:rFonts w:asciiTheme="minorHAnsi" w:hAnsiTheme="minorHAnsi"/>
        </w:rPr>
        <w:softHyphen/>
        <w:t>sta</w:t>
      </w:r>
      <w:r w:rsidRPr="00FF7290">
        <w:rPr>
          <w:rFonts w:asciiTheme="minorHAnsi" w:hAnsiTheme="minorHAnsi"/>
        </w:rPr>
        <w:softHyphen/>
        <w:t>nie sztucz</w:t>
      </w:r>
      <w:r w:rsidRPr="00FF7290">
        <w:rPr>
          <w:rFonts w:asciiTheme="minorHAnsi" w:hAnsiTheme="minorHAnsi"/>
        </w:rPr>
        <w:softHyphen/>
        <w:t>nej in</w:t>
      </w:r>
      <w:r w:rsidRPr="00FF7290">
        <w:rPr>
          <w:rFonts w:asciiTheme="minorHAnsi" w:hAnsiTheme="minorHAnsi"/>
        </w:rPr>
        <w:softHyphen/>
        <w:t>te</w:t>
      </w:r>
      <w:r w:rsidRPr="00FF7290">
        <w:rPr>
          <w:rFonts w:asciiTheme="minorHAnsi" w:hAnsiTheme="minorHAnsi"/>
        </w:rPr>
        <w:softHyphen/>
        <w:t>li</w:t>
      </w:r>
      <w:r w:rsidRPr="00FF7290">
        <w:rPr>
          <w:rFonts w:asciiTheme="minorHAnsi" w:hAnsiTheme="minorHAnsi"/>
        </w:rPr>
        <w:softHyphen/>
        <w:t>gen</w:t>
      </w:r>
      <w:r w:rsidRPr="00FF7290">
        <w:rPr>
          <w:rFonts w:asciiTheme="minorHAnsi" w:hAnsiTheme="minorHAnsi"/>
        </w:rPr>
        <w:softHyphen/>
        <w:t>cji w procesach opty</w:t>
      </w:r>
      <w:r w:rsidRPr="00FF7290">
        <w:rPr>
          <w:rFonts w:asciiTheme="minorHAnsi" w:hAnsiTheme="minorHAnsi"/>
        </w:rPr>
        <w:softHyphen/>
        <w:t>ma</w:t>
      </w:r>
      <w:r w:rsidRPr="00FF7290">
        <w:rPr>
          <w:rFonts w:asciiTheme="minorHAnsi" w:hAnsiTheme="minorHAnsi"/>
        </w:rPr>
        <w:softHyphen/>
        <w:t>li</w:t>
      </w:r>
      <w:r w:rsidRPr="00FF7290">
        <w:rPr>
          <w:rFonts w:asciiTheme="minorHAnsi" w:hAnsiTheme="minorHAnsi"/>
        </w:rPr>
        <w:softHyphen/>
        <w:t>za</w:t>
      </w:r>
      <w:r w:rsidRPr="00FF7290">
        <w:rPr>
          <w:rFonts w:asciiTheme="minorHAnsi" w:hAnsiTheme="minorHAnsi"/>
        </w:rPr>
        <w:softHyphen/>
        <w:t>cyj</w:t>
      </w:r>
      <w:r w:rsidRPr="00FF7290">
        <w:rPr>
          <w:rFonts w:asciiTheme="minorHAnsi" w:hAnsiTheme="minorHAnsi"/>
        </w:rPr>
        <w:softHyphen/>
        <w:t>nych. Dzię</w:t>
      </w:r>
      <w:r w:rsidRPr="00FF7290">
        <w:rPr>
          <w:rFonts w:asciiTheme="minorHAnsi" w:hAnsiTheme="minorHAnsi"/>
        </w:rPr>
        <w:softHyphen/>
        <w:t>ki sztucz</w:t>
      </w:r>
      <w:r w:rsidRPr="00FF7290">
        <w:rPr>
          <w:rFonts w:asciiTheme="minorHAnsi" w:hAnsiTheme="minorHAnsi"/>
        </w:rPr>
        <w:softHyphen/>
        <w:t>nej in</w:t>
      </w:r>
      <w:r w:rsidRPr="00FF7290">
        <w:rPr>
          <w:rFonts w:asciiTheme="minorHAnsi" w:hAnsiTheme="minorHAnsi"/>
        </w:rPr>
        <w:softHyphen/>
        <w:t>te</w:t>
      </w:r>
      <w:r w:rsidRPr="00FF7290">
        <w:rPr>
          <w:rFonts w:asciiTheme="minorHAnsi" w:hAnsiTheme="minorHAnsi"/>
        </w:rPr>
        <w:softHyphen/>
        <w:t>li</w:t>
      </w:r>
      <w:r w:rsidRPr="00FF7290">
        <w:rPr>
          <w:rFonts w:asciiTheme="minorHAnsi" w:hAnsiTheme="minorHAnsi"/>
        </w:rPr>
        <w:softHyphen/>
        <w:t>gen</w:t>
      </w:r>
      <w:r w:rsidRPr="00FF7290">
        <w:rPr>
          <w:rFonts w:asciiTheme="minorHAnsi" w:hAnsiTheme="minorHAnsi"/>
        </w:rPr>
        <w:softHyphen/>
        <w:t>cji pro</w:t>
      </w:r>
      <w:r w:rsidRPr="00FF7290">
        <w:rPr>
          <w:rFonts w:asciiTheme="minorHAnsi" w:hAnsiTheme="minorHAnsi"/>
        </w:rPr>
        <w:softHyphen/>
        <w:t>gram po</w:t>
      </w:r>
      <w:r w:rsidRPr="00FF7290">
        <w:rPr>
          <w:rFonts w:asciiTheme="minorHAnsi" w:hAnsiTheme="minorHAnsi"/>
        </w:rPr>
        <w:softHyphen/>
        <w:t>tra</w:t>
      </w:r>
      <w:r w:rsidRPr="00FF7290">
        <w:rPr>
          <w:rFonts w:asciiTheme="minorHAnsi" w:hAnsiTheme="minorHAnsi"/>
        </w:rPr>
        <w:softHyphen/>
        <w:t>fi sa</w:t>
      </w:r>
      <w:r w:rsidRPr="00FF7290">
        <w:rPr>
          <w:rFonts w:asciiTheme="minorHAnsi" w:hAnsiTheme="minorHAnsi"/>
        </w:rPr>
        <w:softHyphen/>
        <w:t>mo</w:t>
      </w:r>
      <w:r w:rsidRPr="00FF7290">
        <w:rPr>
          <w:rFonts w:asciiTheme="minorHAnsi" w:hAnsiTheme="minorHAnsi"/>
        </w:rPr>
        <w:softHyphen/>
        <w:t>dziel</w:t>
      </w:r>
      <w:r w:rsidRPr="00FF7290">
        <w:rPr>
          <w:rFonts w:asciiTheme="minorHAnsi" w:hAnsiTheme="minorHAnsi"/>
        </w:rPr>
        <w:softHyphen/>
        <w:t>nie do</w:t>
      </w:r>
      <w:r w:rsidRPr="00FF7290">
        <w:rPr>
          <w:rFonts w:asciiTheme="minorHAnsi" w:hAnsiTheme="minorHAnsi"/>
        </w:rPr>
        <w:softHyphen/>
        <w:t>bie</w:t>
      </w:r>
      <w:r w:rsidRPr="00FF7290">
        <w:rPr>
          <w:rFonts w:asciiTheme="minorHAnsi" w:hAnsiTheme="minorHAnsi"/>
        </w:rPr>
        <w:softHyphen/>
        <w:t>rać od</w:t>
      </w:r>
      <w:r w:rsidRPr="00FF7290">
        <w:rPr>
          <w:rFonts w:asciiTheme="minorHAnsi" w:hAnsiTheme="minorHAnsi"/>
        </w:rPr>
        <w:softHyphen/>
        <w:t>po</w:t>
      </w:r>
      <w:r w:rsidRPr="00FF7290">
        <w:rPr>
          <w:rFonts w:asciiTheme="minorHAnsi" w:hAnsiTheme="minorHAnsi"/>
        </w:rPr>
        <w:softHyphen/>
        <w:t>wied</w:t>
      </w:r>
      <w:r w:rsidRPr="00FF7290">
        <w:rPr>
          <w:rFonts w:asciiTheme="minorHAnsi" w:hAnsiTheme="minorHAnsi"/>
        </w:rPr>
        <w:softHyphen/>
        <w:t>nie me</w:t>
      </w:r>
      <w:r w:rsidRPr="00FF7290">
        <w:rPr>
          <w:rFonts w:asciiTheme="minorHAnsi" w:hAnsiTheme="minorHAnsi"/>
        </w:rPr>
        <w:softHyphen/>
        <w:t>to</w:t>
      </w:r>
      <w:r w:rsidRPr="00FF7290">
        <w:rPr>
          <w:rFonts w:asciiTheme="minorHAnsi" w:hAnsiTheme="minorHAnsi"/>
        </w:rPr>
        <w:softHyphen/>
        <w:t>dy opty</w:t>
      </w:r>
      <w:r w:rsidRPr="00FF7290">
        <w:rPr>
          <w:rFonts w:asciiTheme="minorHAnsi" w:hAnsiTheme="minorHAnsi"/>
        </w:rPr>
        <w:softHyphen/>
        <w:t>ma</w:t>
      </w:r>
      <w:r w:rsidRPr="00FF7290">
        <w:rPr>
          <w:rFonts w:asciiTheme="minorHAnsi" w:hAnsiTheme="minorHAnsi"/>
        </w:rPr>
        <w:softHyphen/>
        <w:t>li</w:t>
      </w:r>
      <w:r w:rsidRPr="00FF7290">
        <w:rPr>
          <w:rFonts w:asciiTheme="minorHAnsi" w:hAnsiTheme="minorHAnsi"/>
        </w:rPr>
        <w:softHyphen/>
        <w:t>za</w:t>
      </w:r>
      <w:r w:rsidRPr="00FF7290">
        <w:rPr>
          <w:rFonts w:asciiTheme="minorHAnsi" w:hAnsiTheme="minorHAnsi"/>
        </w:rPr>
        <w:softHyphen/>
        <w:t>cji tak by wy</w:t>
      </w:r>
      <w:r w:rsidRPr="00FF7290">
        <w:rPr>
          <w:rFonts w:asciiTheme="minorHAnsi" w:hAnsiTheme="minorHAnsi"/>
        </w:rPr>
        <w:softHyphen/>
        <w:t>ni</w:t>
      </w:r>
      <w:r w:rsidRPr="00FF7290">
        <w:rPr>
          <w:rFonts w:asciiTheme="minorHAnsi" w:hAnsiTheme="minorHAnsi"/>
        </w:rPr>
        <w:softHyphen/>
        <w:t>ki były jak naj</w:t>
      </w:r>
      <w:r w:rsidRPr="00FF7290">
        <w:rPr>
          <w:rFonts w:asciiTheme="minorHAnsi" w:hAnsiTheme="minorHAnsi"/>
        </w:rPr>
        <w:softHyphen/>
        <w:t>lep</w:t>
      </w:r>
      <w:r w:rsidRPr="00FF7290">
        <w:rPr>
          <w:rFonts w:asciiTheme="minorHAnsi" w:hAnsiTheme="minorHAnsi"/>
        </w:rPr>
        <w:softHyphen/>
        <w:t>sze. Możliwość ręcznej korekty.</w:t>
      </w:r>
    </w:p>
    <w:p w14:paraId="1D6C4DAA" w14:textId="77777777" w:rsidR="008D7A73" w:rsidRPr="00FF7290" w:rsidRDefault="008D7A73" w:rsidP="00FF7290">
      <w:pPr>
        <w:pStyle w:val="Akapitzlist"/>
        <w:numPr>
          <w:ilvl w:val="0"/>
          <w:numId w:val="24"/>
        </w:numPr>
        <w:autoSpaceDE w:val="0"/>
        <w:autoSpaceDN w:val="0"/>
        <w:adjustRightInd w:val="0"/>
        <w:spacing w:after="120" w:line="240" w:lineRule="auto"/>
        <w:jc w:val="both"/>
        <w:rPr>
          <w:rFonts w:asciiTheme="minorHAnsi" w:hAnsiTheme="minorHAnsi"/>
        </w:rPr>
      </w:pPr>
      <w:r w:rsidRPr="00FF7290">
        <w:rPr>
          <w:rFonts w:asciiTheme="minorHAnsi" w:hAnsiTheme="minorHAnsi"/>
        </w:rPr>
        <w:t>Różne metody optymalizacji, kilka algorytmów optymalizacji.</w:t>
      </w:r>
    </w:p>
    <w:p w14:paraId="640CA60E" w14:textId="77777777" w:rsidR="008D7A73" w:rsidRPr="00FF7290" w:rsidRDefault="008D7A73" w:rsidP="00FF7290">
      <w:pPr>
        <w:pStyle w:val="Akapitzlist"/>
        <w:numPr>
          <w:ilvl w:val="0"/>
          <w:numId w:val="24"/>
        </w:numPr>
        <w:autoSpaceDE w:val="0"/>
        <w:autoSpaceDN w:val="0"/>
        <w:adjustRightInd w:val="0"/>
        <w:spacing w:after="120" w:line="240" w:lineRule="auto"/>
        <w:jc w:val="both"/>
        <w:rPr>
          <w:rFonts w:asciiTheme="minorHAnsi" w:hAnsiTheme="minorHAnsi"/>
        </w:rPr>
      </w:pPr>
      <w:r w:rsidRPr="00FF7290">
        <w:rPr>
          <w:rFonts w:asciiTheme="minorHAnsi" w:hAnsiTheme="minorHAnsi"/>
        </w:rPr>
        <w:t>Obsługa wielu projektów.</w:t>
      </w:r>
    </w:p>
    <w:p w14:paraId="79A3BEC6" w14:textId="77777777" w:rsidR="008D7A73" w:rsidRPr="00FF7290" w:rsidRDefault="008D7A73" w:rsidP="00FF7290">
      <w:pPr>
        <w:pStyle w:val="Akapitzlist"/>
        <w:numPr>
          <w:ilvl w:val="0"/>
          <w:numId w:val="24"/>
        </w:numPr>
        <w:autoSpaceDE w:val="0"/>
        <w:autoSpaceDN w:val="0"/>
        <w:adjustRightInd w:val="0"/>
        <w:spacing w:after="120" w:line="240" w:lineRule="auto"/>
        <w:jc w:val="both"/>
        <w:rPr>
          <w:rFonts w:asciiTheme="minorHAnsi" w:hAnsiTheme="minorHAnsi"/>
        </w:rPr>
      </w:pPr>
      <w:r w:rsidRPr="00FF7290">
        <w:rPr>
          <w:rFonts w:asciiTheme="minorHAnsi" w:hAnsiTheme="minorHAnsi"/>
        </w:rPr>
        <w:t>Obsługa stanów magazynowych.</w:t>
      </w:r>
    </w:p>
    <w:p w14:paraId="4842ECD0" w14:textId="77777777" w:rsidR="008D7A73" w:rsidRPr="00FF7290" w:rsidRDefault="008D7A73" w:rsidP="00FF7290">
      <w:pPr>
        <w:pStyle w:val="Akapitzlist"/>
        <w:numPr>
          <w:ilvl w:val="0"/>
          <w:numId w:val="24"/>
        </w:numPr>
        <w:autoSpaceDE w:val="0"/>
        <w:autoSpaceDN w:val="0"/>
        <w:adjustRightInd w:val="0"/>
        <w:spacing w:after="120" w:line="240" w:lineRule="auto"/>
        <w:jc w:val="both"/>
        <w:rPr>
          <w:rFonts w:asciiTheme="minorHAnsi" w:hAnsiTheme="minorHAnsi"/>
        </w:rPr>
      </w:pPr>
      <w:r w:rsidRPr="00FF7290">
        <w:rPr>
          <w:rFonts w:asciiTheme="minorHAnsi" w:hAnsiTheme="minorHAnsi"/>
        </w:rPr>
        <w:t>Historia optymalizacji.</w:t>
      </w:r>
    </w:p>
    <w:p w14:paraId="25CE1E3D" w14:textId="77777777" w:rsidR="008D7A73" w:rsidRPr="00FF7290" w:rsidRDefault="008D7A73" w:rsidP="00FF7290">
      <w:pPr>
        <w:pStyle w:val="Akapitzlist"/>
        <w:numPr>
          <w:ilvl w:val="0"/>
          <w:numId w:val="24"/>
        </w:numPr>
        <w:autoSpaceDE w:val="0"/>
        <w:autoSpaceDN w:val="0"/>
        <w:adjustRightInd w:val="0"/>
        <w:spacing w:after="120" w:line="240" w:lineRule="auto"/>
        <w:jc w:val="both"/>
        <w:rPr>
          <w:rFonts w:asciiTheme="minorHAnsi" w:hAnsiTheme="minorHAnsi"/>
        </w:rPr>
      </w:pPr>
      <w:r w:rsidRPr="00FF7290">
        <w:rPr>
          <w:rFonts w:asciiTheme="minorHAnsi" w:hAnsiTheme="minorHAnsi"/>
        </w:rPr>
        <w:t>Obsługa różnych grup materiałowych.</w:t>
      </w:r>
    </w:p>
    <w:p w14:paraId="4E30CA35" w14:textId="77777777" w:rsidR="008D7A73" w:rsidRPr="00FF7290" w:rsidRDefault="008D7A73" w:rsidP="00FF7290">
      <w:pPr>
        <w:pStyle w:val="Akapitzlist"/>
        <w:numPr>
          <w:ilvl w:val="0"/>
          <w:numId w:val="24"/>
        </w:numPr>
        <w:autoSpaceDE w:val="0"/>
        <w:autoSpaceDN w:val="0"/>
        <w:adjustRightInd w:val="0"/>
        <w:spacing w:after="120" w:line="240" w:lineRule="auto"/>
        <w:jc w:val="both"/>
        <w:rPr>
          <w:rFonts w:asciiTheme="minorHAnsi" w:hAnsiTheme="minorHAnsi"/>
        </w:rPr>
      </w:pPr>
      <w:r w:rsidRPr="00FF7290">
        <w:rPr>
          <w:rFonts w:asciiTheme="minorHAnsi" w:hAnsiTheme="minorHAnsi"/>
        </w:rPr>
        <w:t>Obsługa różnych urządzeń tnących, w tym z limitem zagłębiania oraz limitem długości cięcia.</w:t>
      </w:r>
    </w:p>
    <w:p w14:paraId="0672B1CE" w14:textId="77777777" w:rsidR="008D7A73" w:rsidRPr="00FF7290" w:rsidRDefault="008D7A73" w:rsidP="00FF7290">
      <w:pPr>
        <w:pStyle w:val="Akapitzlist"/>
        <w:numPr>
          <w:ilvl w:val="0"/>
          <w:numId w:val="24"/>
        </w:numPr>
        <w:autoSpaceDE w:val="0"/>
        <w:autoSpaceDN w:val="0"/>
        <w:adjustRightInd w:val="0"/>
        <w:spacing w:after="120" w:line="240" w:lineRule="auto"/>
        <w:jc w:val="both"/>
        <w:rPr>
          <w:rFonts w:asciiTheme="minorHAnsi" w:hAnsiTheme="minorHAnsi"/>
        </w:rPr>
      </w:pPr>
      <w:r w:rsidRPr="00FF7290">
        <w:rPr>
          <w:rFonts w:asciiTheme="minorHAnsi" w:hAnsiTheme="minorHAnsi"/>
        </w:rPr>
        <w:t xml:space="preserve">Zapis wyników do pliku oraz Import różnych formatów plików,  </w:t>
      </w:r>
    </w:p>
    <w:p w14:paraId="23B22CB7" w14:textId="77777777" w:rsidR="008D7A73" w:rsidRPr="00FF7290" w:rsidRDefault="008D7A73" w:rsidP="00FF7290">
      <w:pPr>
        <w:pStyle w:val="Akapitzlist"/>
        <w:numPr>
          <w:ilvl w:val="0"/>
          <w:numId w:val="24"/>
        </w:numPr>
        <w:autoSpaceDE w:val="0"/>
        <w:autoSpaceDN w:val="0"/>
        <w:adjustRightInd w:val="0"/>
        <w:spacing w:after="120" w:line="240" w:lineRule="auto"/>
        <w:jc w:val="both"/>
        <w:rPr>
          <w:rFonts w:asciiTheme="minorHAnsi" w:hAnsiTheme="minorHAnsi"/>
        </w:rPr>
      </w:pPr>
      <w:r w:rsidRPr="00FF7290">
        <w:rPr>
          <w:rFonts w:asciiTheme="minorHAnsi" w:hAnsiTheme="minorHAnsi"/>
        </w:rPr>
        <w:t xml:space="preserve">Obsługa kształtów nieregularnych, parametrycznych. </w:t>
      </w:r>
    </w:p>
    <w:p w14:paraId="2B1331C0" w14:textId="18B64643" w:rsidR="008D7A73" w:rsidRPr="00FF7290" w:rsidRDefault="008D7A73" w:rsidP="00FF7290">
      <w:pPr>
        <w:pStyle w:val="Akapitzlist"/>
        <w:numPr>
          <w:ilvl w:val="0"/>
          <w:numId w:val="24"/>
        </w:numPr>
        <w:autoSpaceDE w:val="0"/>
        <w:autoSpaceDN w:val="0"/>
        <w:adjustRightInd w:val="0"/>
        <w:spacing w:after="120" w:line="240" w:lineRule="auto"/>
        <w:jc w:val="both"/>
        <w:rPr>
          <w:rFonts w:asciiTheme="minorHAnsi" w:hAnsiTheme="minorHAnsi"/>
        </w:rPr>
      </w:pPr>
      <w:r w:rsidRPr="00FF7290">
        <w:rPr>
          <w:rFonts w:asciiTheme="minorHAnsi" w:hAnsiTheme="minorHAnsi"/>
        </w:rPr>
        <w:t>Wymiarowanie odpadu.</w:t>
      </w:r>
    </w:p>
    <w:p w14:paraId="757589C1" w14:textId="4F9F14B7" w:rsidR="008D7A73" w:rsidRPr="00FF7290" w:rsidRDefault="008D7A73" w:rsidP="00FF7290">
      <w:pPr>
        <w:autoSpaceDE w:val="0"/>
        <w:autoSpaceDN w:val="0"/>
        <w:adjustRightInd w:val="0"/>
        <w:spacing w:after="120"/>
        <w:jc w:val="both"/>
        <w:rPr>
          <w:rFonts w:cs="Arial"/>
          <w:b/>
          <w:bCs/>
          <w:sz w:val="22"/>
          <w:szCs w:val="22"/>
        </w:rPr>
      </w:pPr>
      <w:r w:rsidRPr="00FF7290">
        <w:rPr>
          <w:rFonts w:cs="Arial"/>
          <w:b/>
          <w:bCs/>
          <w:sz w:val="22"/>
          <w:szCs w:val="22"/>
        </w:rPr>
        <w:t xml:space="preserve">CZĘŚĆ II </w:t>
      </w:r>
      <w:r w:rsidR="00D41A57" w:rsidRPr="00FF7290">
        <w:rPr>
          <w:rFonts w:cs="Arial"/>
          <w:b/>
          <w:bCs/>
          <w:sz w:val="22"/>
          <w:szCs w:val="22"/>
        </w:rPr>
        <w:t>–</w:t>
      </w:r>
      <w:r w:rsidRPr="00FF7290">
        <w:rPr>
          <w:rFonts w:cs="Arial"/>
          <w:b/>
          <w:bCs/>
          <w:sz w:val="22"/>
          <w:szCs w:val="22"/>
        </w:rPr>
        <w:t xml:space="preserve"> </w:t>
      </w:r>
      <w:r w:rsidR="00D41A57" w:rsidRPr="00FF7290">
        <w:rPr>
          <w:rFonts w:cs="Arial"/>
          <w:b/>
          <w:bCs/>
          <w:sz w:val="22"/>
          <w:szCs w:val="22"/>
        </w:rPr>
        <w:t xml:space="preserve">PROGRAM DO KOSZTORYSOWANIA </w:t>
      </w:r>
    </w:p>
    <w:p w14:paraId="44BBFA7D" w14:textId="39AF9591" w:rsidR="00D41A57" w:rsidRPr="00FF7290" w:rsidRDefault="00D41A57" w:rsidP="00FF7290">
      <w:pPr>
        <w:autoSpaceDE w:val="0"/>
        <w:autoSpaceDN w:val="0"/>
        <w:adjustRightInd w:val="0"/>
        <w:spacing w:after="120"/>
        <w:jc w:val="both"/>
        <w:rPr>
          <w:sz w:val="22"/>
          <w:szCs w:val="22"/>
        </w:rPr>
      </w:pPr>
      <w:r w:rsidRPr="00FF7290">
        <w:rPr>
          <w:sz w:val="22"/>
          <w:szCs w:val="22"/>
        </w:rPr>
        <w:t>Minimalne wymagania techniczne, które musi spełniać oprogramowanie:</w:t>
      </w:r>
    </w:p>
    <w:p w14:paraId="7A855424" w14:textId="77777777" w:rsidR="00D41A57" w:rsidRPr="00FF7290" w:rsidRDefault="00D41A57" w:rsidP="00FF7290">
      <w:pPr>
        <w:numPr>
          <w:ilvl w:val="0"/>
          <w:numId w:val="25"/>
        </w:numPr>
        <w:rPr>
          <w:rFonts w:cstheme="minorHAnsi"/>
          <w:sz w:val="22"/>
          <w:szCs w:val="22"/>
        </w:rPr>
      </w:pPr>
      <w:r w:rsidRPr="00FF7290">
        <w:rPr>
          <w:rFonts w:cstheme="minorHAnsi"/>
          <w:sz w:val="22"/>
          <w:szCs w:val="22"/>
        </w:rPr>
        <w:t>Wykonywanie kosztorysów ofertowych</w:t>
      </w:r>
    </w:p>
    <w:p w14:paraId="67F9D4E6" w14:textId="77777777" w:rsidR="00D41A57" w:rsidRPr="00FF7290" w:rsidRDefault="00D41A57" w:rsidP="00FF7290">
      <w:pPr>
        <w:numPr>
          <w:ilvl w:val="0"/>
          <w:numId w:val="25"/>
        </w:numPr>
        <w:rPr>
          <w:rFonts w:cstheme="minorHAnsi"/>
          <w:sz w:val="22"/>
          <w:szCs w:val="22"/>
        </w:rPr>
      </w:pPr>
      <w:r w:rsidRPr="00FF7290">
        <w:rPr>
          <w:rFonts w:cstheme="minorHAnsi"/>
          <w:sz w:val="22"/>
          <w:szCs w:val="22"/>
        </w:rPr>
        <w:t>Wykonywanie kosztorysów inwestorskich</w:t>
      </w:r>
    </w:p>
    <w:p w14:paraId="76696414" w14:textId="77777777" w:rsidR="00D41A57" w:rsidRPr="00FF7290" w:rsidRDefault="00D41A57" w:rsidP="00FF7290">
      <w:pPr>
        <w:numPr>
          <w:ilvl w:val="0"/>
          <w:numId w:val="25"/>
        </w:numPr>
        <w:rPr>
          <w:rFonts w:cstheme="minorHAnsi"/>
          <w:sz w:val="22"/>
          <w:szCs w:val="22"/>
        </w:rPr>
      </w:pPr>
      <w:r w:rsidRPr="00FF7290">
        <w:rPr>
          <w:rFonts w:cstheme="minorHAnsi"/>
          <w:sz w:val="22"/>
          <w:szCs w:val="22"/>
        </w:rPr>
        <w:t>Wymiana danych z innymi programami do kosztorysowania</w:t>
      </w:r>
    </w:p>
    <w:p w14:paraId="44313C04" w14:textId="77777777" w:rsidR="00D41A57" w:rsidRPr="00FF7290" w:rsidRDefault="00D41A57" w:rsidP="00FF7290">
      <w:pPr>
        <w:numPr>
          <w:ilvl w:val="0"/>
          <w:numId w:val="25"/>
        </w:numPr>
        <w:rPr>
          <w:rFonts w:cstheme="minorHAnsi"/>
          <w:sz w:val="22"/>
          <w:szCs w:val="22"/>
        </w:rPr>
      </w:pPr>
      <w:r w:rsidRPr="00FF7290">
        <w:rPr>
          <w:rFonts w:cstheme="minorHAnsi"/>
          <w:sz w:val="22"/>
          <w:szCs w:val="22"/>
        </w:rPr>
        <w:t>Wykonywanie kosztorysów w kalkulacji uproszczonej</w:t>
      </w:r>
    </w:p>
    <w:p w14:paraId="159F3651" w14:textId="17AF588B" w:rsidR="00D41A57" w:rsidRPr="00FF7290" w:rsidRDefault="00D41A57" w:rsidP="00FF7290">
      <w:pPr>
        <w:numPr>
          <w:ilvl w:val="0"/>
          <w:numId w:val="25"/>
        </w:numPr>
        <w:rPr>
          <w:rFonts w:cstheme="minorHAnsi"/>
          <w:sz w:val="22"/>
          <w:szCs w:val="22"/>
        </w:rPr>
      </w:pPr>
      <w:r w:rsidRPr="00FF7290">
        <w:rPr>
          <w:rFonts w:cstheme="minorHAnsi"/>
          <w:sz w:val="22"/>
          <w:szCs w:val="22"/>
        </w:rPr>
        <w:t xml:space="preserve">Import z różnych plików </w:t>
      </w:r>
    </w:p>
    <w:p w14:paraId="17F38D7B" w14:textId="77777777" w:rsidR="00D41A57" w:rsidRPr="00FF7290" w:rsidRDefault="00D41A57" w:rsidP="00FF7290">
      <w:pPr>
        <w:numPr>
          <w:ilvl w:val="0"/>
          <w:numId w:val="25"/>
        </w:numPr>
        <w:rPr>
          <w:rFonts w:cstheme="minorHAnsi"/>
          <w:sz w:val="22"/>
          <w:szCs w:val="22"/>
        </w:rPr>
      </w:pPr>
      <w:r w:rsidRPr="00FF7290">
        <w:rPr>
          <w:rFonts w:cstheme="minorHAnsi"/>
          <w:sz w:val="22"/>
          <w:szCs w:val="22"/>
        </w:rPr>
        <w:t>Możliwość wprowadzania kodów CPV</w:t>
      </w:r>
    </w:p>
    <w:p w14:paraId="7587692B" w14:textId="77777777" w:rsidR="00D41A57" w:rsidRPr="00FF7290" w:rsidRDefault="00D41A57" w:rsidP="00FF7290">
      <w:pPr>
        <w:numPr>
          <w:ilvl w:val="0"/>
          <w:numId w:val="25"/>
        </w:numPr>
        <w:rPr>
          <w:rFonts w:cstheme="minorHAnsi"/>
          <w:sz w:val="22"/>
          <w:szCs w:val="22"/>
        </w:rPr>
      </w:pPr>
      <w:r w:rsidRPr="00FF7290">
        <w:rPr>
          <w:rFonts w:cstheme="minorHAnsi"/>
          <w:sz w:val="22"/>
          <w:szCs w:val="22"/>
        </w:rPr>
        <w:t>Wykonywanie kosztorysów zgodnych z FIDIC</w:t>
      </w:r>
    </w:p>
    <w:p w14:paraId="66DA8D61" w14:textId="77777777" w:rsidR="00D41A57" w:rsidRPr="00FF7290" w:rsidRDefault="00D41A57" w:rsidP="00FF7290">
      <w:pPr>
        <w:numPr>
          <w:ilvl w:val="0"/>
          <w:numId w:val="25"/>
        </w:numPr>
        <w:rPr>
          <w:rFonts w:cstheme="minorHAnsi"/>
          <w:sz w:val="22"/>
          <w:szCs w:val="22"/>
        </w:rPr>
      </w:pPr>
      <w:r w:rsidRPr="00FF7290">
        <w:rPr>
          <w:rFonts w:cstheme="minorHAnsi"/>
          <w:sz w:val="22"/>
          <w:szCs w:val="22"/>
        </w:rPr>
        <w:t>Możliwość filtrowania pozycji w kosztorysie</w:t>
      </w:r>
    </w:p>
    <w:p w14:paraId="696EBEB1" w14:textId="77777777" w:rsidR="00D41A57" w:rsidRPr="00FF7290" w:rsidRDefault="00D41A57" w:rsidP="00FF7290">
      <w:pPr>
        <w:numPr>
          <w:ilvl w:val="0"/>
          <w:numId w:val="25"/>
        </w:numPr>
        <w:rPr>
          <w:rFonts w:cstheme="minorHAnsi"/>
          <w:sz w:val="22"/>
          <w:szCs w:val="22"/>
        </w:rPr>
      </w:pPr>
      <w:r w:rsidRPr="00FF7290">
        <w:rPr>
          <w:rFonts w:cstheme="minorHAnsi"/>
          <w:sz w:val="22"/>
          <w:szCs w:val="22"/>
        </w:rPr>
        <w:t>Możliwość definiowania własnych filtrów</w:t>
      </w:r>
    </w:p>
    <w:p w14:paraId="58968130" w14:textId="77777777" w:rsidR="00D41A57" w:rsidRPr="00FF7290" w:rsidRDefault="00D41A57" w:rsidP="00FF7290">
      <w:pPr>
        <w:numPr>
          <w:ilvl w:val="0"/>
          <w:numId w:val="25"/>
        </w:numPr>
        <w:rPr>
          <w:rFonts w:cstheme="minorHAnsi"/>
          <w:sz w:val="22"/>
          <w:szCs w:val="22"/>
        </w:rPr>
      </w:pPr>
      <w:r w:rsidRPr="00FF7290">
        <w:rPr>
          <w:rFonts w:cstheme="minorHAnsi"/>
          <w:sz w:val="22"/>
          <w:szCs w:val="22"/>
        </w:rPr>
        <w:t>Możliwość generowania wykresów wartości kosztorysowych</w:t>
      </w:r>
    </w:p>
    <w:p w14:paraId="20E6F611" w14:textId="77777777" w:rsidR="00D41A57" w:rsidRPr="00FF7290" w:rsidRDefault="00D41A57" w:rsidP="00FF7290">
      <w:pPr>
        <w:numPr>
          <w:ilvl w:val="0"/>
          <w:numId w:val="25"/>
        </w:numPr>
        <w:rPr>
          <w:rFonts w:cstheme="minorHAnsi"/>
          <w:sz w:val="22"/>
          <w:szCs w:val="22"/>
        </w:rPr>
      </w:pPr>
      <w:r w:rsidRPr="00FF7290">
        <w:rPr>
          <w:rFonts w:cstheme="minorHAnsi"/>
          <w:sz w:val="22"/>
          <w:szCs w:val="22"/>
        </w:rPr>
        <w:t>Rozliczenie wykonanych robót</w:t>
      </w:r>
    </w:p>
    <w:p w14:paraId="577AA5AB" w14:textId="77777777" w:rsidR="00D41A57" w:rsidRPr="00FF7290" w:rsidRDefault="00D41A57" w:rsidP="00FF7290">
      <w:pPr>
        <w:numPr>
          <w:ilvl w:val="0"/>
          <w:numId w:val="25"/>
        </w:numPr>
        <w:rPr>
          <w:rFonts w:cstheme="minorHAnsi"/>
          <w:sz w:val="22"/>
          <w:szCs w:val="22"/>
        </w:rPr>
      </w:pPr>
      <w:r w:rsidRPr="00FF7290">
        <w:rPr>
          <w:rFonts w:cstheme="minorHAnsi"/>
          <w:sz w:val="22"/>
          <w:szCs w:val="22"/>
        </w:rPr>
        <w:t>Tworzenie kosztorysów z wariantami danych</w:t>
      </w:r>
    </w:p>
    <w:p w14:paraId="17327381" w14:textId="77777777" w:rsidR="00D41A57" w:rsidRPr="00FF7290" w:rsidRDefault="00D41A57" w:rsidP="00FF7290">
      <w:pPr>
        <w:numPr>
          <w:ilvl w:val="0"/>
          <w:numId w:val="25"/>
        </w:numPr>
        <w:rPr>
          <w:rFonts w:cstheme="minorHAnsi"/>
          <w:sz w:val="22"/>
          <w:szCs w:val="22"/>
        </w:rPr>
      </w:pPr>
      <w:r w:rsidRPr="00FF7290">
        <w:rPr>
          <w:rFonts w:cstheme="minorHAnsi"/>
          <w:sz w:val="22"/>
          <w:szCs w:val="22"/>
        </w:rPr>
        <w:t>Tworzenie kosztorysów złożonych</w:t>
      </w:r>
    </w:p>
    <w:p w14:paraId="0585E24D" w14:textId="77777777" w:rsidR="00D41A57" w:rsidRPr="00FF7290" w:rsidRDefault="00D41A57" w:rsidP="00FF7290">
      <w:pPr>
        <w:numPr>
          <w:ilvl w:val="0"/>
          <w:numId w:val="25"/>
        </w:numPr>
        <w:rPr>
          <w:rFonts w:cstheme="minorHAnsi"/>
          <w:sz w:val="22"/>
          <w:szCs w:val="22"/>
        </w:rPr>
      </w:pPr>
      <w:r w:rsidRPr="00FF7290">
        <w:rPr>
          <w:rFonts w:cstheme="minorHAnsi"/>
          <w:sz w:val="22"/>
          <w:szCs w:val="22"/>
        </w:rPr>
        <w:t>Graficzne porównywanie kosztorysów</w:t>
      </w:r>
    </w:p>
    <w:p w14:paraId="7C474D8E" w14:textId="77777777" w:rsidR="00D41A57" w:rsidRPr="00FF7290" w:rsidRDefault="00D41A57" w:rsidP="00FF7290">
      <w:pPr>
        <w:numPr>
          <w:ilvl w:val="0"/>
          <w:numId w:val="25"/>
        </w:numPr>
        <w:rPr>
          <w:rFonts w:cstheme="minorHAnsi"/>
          <w:sz w:val="22"/>
          <w:szCs w:val="22"/>
        </w:rPr>
      </w:pPr>
      <w:r w:rsidRPr="00FF7290">
        <w:rPr>
          <w:rFonts w:cstheme="minorHAnsi"/>
          <w:sz w:val="22"/>
          <w:szCs w:val="22"/>
        </w:rPr>
        <w:t>Dowolny sposób definiowania liczenia narzutów</w:t>
      </w:r>
    </w:p>
    <w:p w14:paraId="56773985" w14:textId="77777777" w:rsidR="00D41A57" w:rsidRPr="00FF7290" w:rsidRDefault="00D41A57" w:rsidP="00FF7290">
      <w:pPr>
        <w:numPr>
          <w:ilvl w:val="0"/>
          <w:numId w:val="25"/>
        </w:numPr>
        <w:rPr>
          <w:rFonts w:cstheme="minorHAnsi"/>
          <w:sz w:val="22"/>
          <w:szCs w:val="22"/>
        </w:rPr>
      </w:pPr>
      <w:r w:rsidRPr="00FF7290">
        <w:rPr>
          <w:rFonts w:cstheme="minorHAnsi"/>
          <w:sz w:val="22"/>
          <w:szCs w:val="22"/>
        </w:rPr>
        <w:t>Współpraca z programem do planowania i harmonogramowania (klucze lokalizacyjne i wykonawcze)</w:t>
      </w:r>
    </w:p>
    <w:p w14:paraId="36E6839A" w14:textId="77777777" w:rsidR="00D41A57" w:rsidRPr="00FF7290" w:rsidRDefault="00D41A57" w:rsidP="00FF7290">
      <w:pPr>
        <w:numPr>
          <w:ilvl w:val="0"/>
          <w:numId w:val="25"/>
        </w:numPr>
        <w:rPr>
          <w:rFonts w:cstheme="minorHAnsi"/>
          <w:sz w:val="22"/>
          <w:szCs w:val="22"/>
        </w:rPr>
      </w:pPr>
      <w:r w:rsidRPr="00FF7290">
        <w:rPr>
          <w:rFonts w:cstheme="minorHAnsi"/>
          <w:sz w:val="22"/>
          <w:szCs w:val="22"/>
        </w:rPr>
        <w:t>Grupowanie zestawień RMS i pozycji po wybranej kolumnie</w:t>
      </w:r>
    </w:p>
    <w:p w14:paraId="44536E15" w14:textId="77777777" w:rsidR="00D41A57" w:rsidRPr="00FF7290" w:rsidRDefault="00D41A57" w:rsidP="00FF7290">
      <w:pPr>
        <w:numPr>
          <w:ilvl w:val="0"/>
          <w:numId w:val="25"/>
        </w:numPr>
        <w:rPr>
          <w:rFonts w:cstheme="minorHAnsi"/>
          <w:sz w:val="22"/>
          <w:szCs w:val="22"/>
        </w:rPr>
      </w:pPr>
      <w:r w:rsidRPr="00FF7290">
        <w:rPr>
          <w:rFonts w:cstheme="minorHAnsi"/>
          <w:sz w:val="22"/>
          <w:szCs w:val="22"/>
        </w:rPr>
        <w:t>Kategoryzowanie pozycji i wierszy obmiarowych</w:t>
      </w:r>
    </w:p>
    <w:p w14:paraId="4FB2EBE0" w14:textId="77777777" w:rsidR="00D41A57" w:rsidRPr="00FF7290" w:rsidRDefault="00D41A57" w:rsidP="00FF7290">
      <w:pPr>
        <w:numPr>
          <w:ilvl w:val="0"/>
          <w:numId w:val="25"/>
        </w:numPr>
        <w:rPr>
          <w:rFonts w:cstheme="minorHAnsi"/>
          <w:sz w:val="22"/>
          <w:szCs w:val="22"/>
        </w:rPr>
      </w:pPr>
      <w:r w:rsidRPr="00FF7290">
        <w:rPr>
          <w:rFonts w:cstheme="minorHAnsi"/>
          <w:sz w:val="22"/>
          <w:szCs w:val="22"/>
        </w:rPr>
        <w:t>Wersja sieciowa (obsługa licencji pływających)</w:t>
      </w:r>
    </w:p>
    <w:p w14:paraId="1E0FDED2" w14:textId="77777777" w:rsidR="00D41A57" w:rsidRPr="00FF7290" w:rsidRDefault="00D41A57" w:rsidP="00FF7290">
      <w:pPr>
        <w:numPr>
          <w:ilvl w:val="0"/>
          <w:numId w:val="25"/>
        </w:numPr>
        <w:rPr>
          <w:rFonts w:cstheme="minorHAnsi"/>
          <w:sz w:val="22"/>
          <w:szCs w:val="22"/>
        </w:rPr>
      </w:pPr>
      <w:r w:rsidRPr="00FF7290">
        <w:rPr>
          <w:rFonts w:cstheme="minorHAnsi"/>
          <w:sz w:val="22"/>
          <w:szCs w:val="22"/>
        </w:rPr>
        <w:t>Rozliczanie odpadów w kosztorysach</w:t>
      </w:r>
    </w:p>
    <w:p w14:paraId="0CC64E70" w14:textId="2FFC8628" w:rsidR="00D41A57" w:rsidRPr="00FF7290" w:rsidRDefault="00D41A57" w:rsidP="00FF7290">
      <w:pPr>
        <w:numPr>
          <w:ilvl w:val="0"/>
          <w:numId w:val="25"/>
        </w:numPr>
        <w:rPr>
          <w:rFonts w:cstheme="minorHAnsi"/>
          <w:sz w:val="22"/>
          <w:szCs w:val="22"/>
        </w:rPr>
      </w:pPr>
      <w:r w:rsidRPr="00FF7290">
        <w:rPr>
          <w:rFonts w:cstheme="minorHAnsi"/>
          <w:sz w:val="22"/>
          <w:szCs w:val="22"/>
        </w:rPr>
        <w:lastRenderedPageBreak/>
        <w:t>Możliwość rozliczenia kilku stawek podatku VAT</w:t>
      </w:r>
    </w:p>
    <w:p w14:paraId="2EBBE114" w14:textId="77777777" w:rsidR="00D41A57" w:rsidRPr="00FF7290" w:rsidRDefault="00D41A57" w:rsidP="00FF7290">
      <w:pPr>
        <w:numPr>
          <w:ilvl w:val="0"/>
          <w:numId w:val="25"/>
        </w:numPr>
        <w:rPr>
          <w:rFonts w:cstheme="minorHAnsi"/>
          <w:sz w:val="22"/>
          <w:szCs w:val="22"/>
        </w:rPr>
      </w:pPr>
      <w:r w:rsidRPr="00FF7290">
        <w:rPr>
          <w:rFonts w:cstheme="minorHAnsi"/>
          <w:sz w:val="22"/>
          <w:szCs w:val="22"/>
        </w:rPr>
        <w:t>Automatyczne aktualizacje programu</w:t>
      </w:r>
    </w:p>
    <w:p w14:paraId="78B67B91" w14:textId="77777777" w:rsidR="00D41A57" w:rsidRPr="00FF7290" w:rsidRDefault="00D41A57" w:rsidP="00FF7290">
      <w:pPr>
        <w:numPr>
          <w:ilvl w:val="0"/>
          <w:numId w:val="25"/>
        </w:numPr>
        <w:rPr>
          <w:rFonts w:cstheme="minorHAnsi"/>
          <w:sz w:val="22"/>
          <w:szCs w:val="22"/>
        </w:rPr>
      </w:pPr>
      <w:r w:rsidRPr="00FF7290">
        <w:rPr>
          <w:rFonts w:cstheme="minorHAnsi"/>
          <w:sz w:val="22"/>
          <w:szCs w:val="22"/>
        </w:rPr>
        <w:t>Pobieranie kursów walut z WWW</w:t>
      </w:r>
    </w:p>
    <w:p w14:paraId="0BAF6D4A" w14:textId="77777777" w:rsidR="00D41A57" w:rsidRPr="00FF7290" w:rsidRDefault="00D41A57" w:rsidP="00FF7290">
      <w:pPr>
        <w:numPr>
          <w:ilvl w:val="0"/>
          <w:numId w:val="25"/>
        </w:numPr>
        <w:rPr>
          <w:rFonts w:cstheme="minorHAnsi"/>
          <w:sz w:val="22"/>
          <w:szCs w:val="22"/>
        </w:rPr>
      </w:pPr>
      <w:r w:rsidRPr="00FF7290">
        <w:rPr>
          <w:rFonts w:cstheme="minorHAnsi"/>
          <w:sz w:val="22"/>
          <w:szCs w:val="22"/>
        </w:rPr>
        <w:t>Wyszukiwanie pozycji w zrobionych wcześniej kosztorysach</w:t>
      </w:r>
    </w:p>
    <w:p w14:paraId="6400787D" w14:textId="77777777" w:rsidR="00D41A57" w:rsidRPr="00FF7290" w:rsidRDefault="00D41A57" w:rsidP="00FF7290">
      <w:pPr>
        <w:numPr>
          <w:ilvl w:val="0"/>
          <w:numId w:val="25"/>
        </w:numPr>
        <w:rPr>
          <w:rFonts w:cstheme="minorHAnsi"/>
          <w:sz w:val="22"/>
          <w:szCs w:val="22"/>
        </w:rPr>
      </w:pPr>
      <w:r w:rsidRPr="00FF7290">
        <w:rPr>
          <w:rFonts w:cstheme="minorHAnsi"/>
          <w:sz w:val="22"/>
          <w:szCs w:val="22"/>
        </w:rPr>
        <w:t>Historia zmian w kosztorysie</w:t>
      </w:r>
    </w:p>
    <w:p w14:paraId="011B2DA1" w14:textId="77777777" w:rsidR="00D41A57" w:rsidRPr="00FF7290" w:rsidRDefault="00D41A57" w:rsidP="00FF7290">
      <w:pPr>
        <w:numPr>
          <w:ilvl w:val="0"/>
          <w:numId w:val="25"/>
        </w:numPr>
        <w:rPr>
          <w:rFonts w:cstheme="minorHAnsi"/>
          <w:sz w:val="22"/>
          <w:szCs w:val="22"/>
        </w:rPr>
      </w:pPr>
      <w:r w:rsidRPr="00FF7290">
        <w:rPr>
          <w:rFonts w:cstheme="minorHAnsi"/>
          <w:sz w:val="22"/>
          <w:szCs w:val="22"/>
        </w:rPr>
        <w:t>Wbudowany moduł Wykopy</w:t>
      </w:r>
    </w:p>
    <w:p w14:paraId="0AB22147" w14:textId="77777777" w:rsidR="00D41A57" w:rsidRPr="00FF7290" w:rsidRDefault="00D41A57" w:rsidP="00FF7290">
      <w:pPr>
        <w:numPr>
          <w:ilvl w:val="0"/>
          <w:numId w:val="25"/>
        </w:numPr>
        <w:rPr>
          <w:rFonts w:cstheme="minorHAnsi"/>
          <w:sz w:val="22"/>
          <w:szCs w:val="22"/>
        </w:rPr>
      </w:pPr>
      <w:r w:rsidRPr="00FF7290">
        <w:rPr>
          <w:rFonts w:cstheme="minorHAnsi"/>
          <w:sz w:val="22"/>
          <w:szCs w:val="22"/>
        </w:rPr>
        <w:t>Mechanizm aktualizacji kosztorysu według wskaźników waloryzacji cen nakładów</w:t>
      </w:r>
    </w:p>
    <w:p w14:paraId="6EB36593" w14:textId="77777777" w:rsidR="00D41A57" w:rsidRPr="00FF7290" w:rsidRDefault="00D41A57" w:rsidP="00FF7290">
      <w:pPr>
        <w:numPr>
          <w:ilvl w:val="0"/>
          <w:numId w:val="25"/>
        </w:numPr>
        <w:rPr>
          <w:rFonts w:cstheme="minorHAnsi"/>
          <w:sz w:val="22"/>
          <w:szCs w:val="22"/>
        </w:rPr>
      </w:pPr>
      <w:r w:rsidRPr="00FF7290">
        <w:rPr>
          <w:rFonts w:cstheme="minorHAnsi"/>
          <w:sz w:val="22"/>
          <w:szCs w:val="22"/>
        </w:rPr>
        <w:t>Moduł do harmonogramowania robót budowlanych</w:t>
      </w:r>
    </w:p>
    <w:p w14:paraId="734CBA5D" w14:textId="0467691A" w:rsidR="00D41A57" w:rsidRPr="00FF7290" w:rsidRDefault="00D41A57" w:rsidP="00FF7290">
      <w:pPr>
        <w:numPr>
          <w:ilvl w:val="0"/>
          <w:numId w:val="25"/>
        </w:numPr>
        <w:rPr>
          <w:rFonts w:cstheme="minorHAnsi"/>
          <w:sz w:val="22"/>
          <w:szCs w:val="22"/>
        </w:rPr>
      </w:pPr>
      <w:proofErr w:type="spellStart"/>
      <w:r w:rsidRPr="00FF7290">
        <w:rPr>
          <w:rFonts w:cstheme="minorHAnsi"/>
          <w:sz w:val="22"/>
          <w:szCs w:val="22"/>
        </w:rPr>
        <w:t>Podczyt</w:t>
      </w:r>
      <w:proofErr w:type="spellEnd"/>
      <w:r w:rsidRPr="00FF7290">
        <w:rPr>
          <w:rFonts w:cstheme="minorHAnsi"/>
          <w:sz w:val="22"/>
          <w:szCs w:val="22"/>
        </w:rPr>
        <w:t xml:space="preserve"> modeli IFC z możliwością przenoszenia danych do kosztorysu</w:t>
      </w:r>
    </w:p>
    <w:p w14:paraId="619670E7" w14:textId="77777777" w:rsidR="00D41A57" w:rsidRPr="00FF7290" w:rsidRDefault="00D41A57" w:rsidP="00FF7290">
      <w:pPr>
        <w:rPr>
          <w:rFonts w:cstheme="minorHAnsi"/>
          <w:sz w:val="22"/>
          <w:szCs w:val="22"/>
        </w:rPr>
      </w:pPr>
      <w:r w:rsidRPr="00FF7290">
        <w:rPr>
          <w:rFonts w:cstheme="minorHAnsi"/>
          <w:b/>
          <w:bCs/>
          <w:sz w:val="22"/>
          <w:szCs w:val="22"/>
        </w:rPr>
        <w:t>Katalog norm</w:t>
      </w:r>
    </w:p>
    <w:p w14:paraId="63763624" w14:textId="15F5CCA1" w:rsidR="00D41A57" w:rsidRPr="00FF7290" w:rsidRDefault="00D41A57" w:rsidP="00FF7290">
      <w:pPr>
        <w:numPr>
          <w:ilvl w:val="0"/>
          <w:numId w:val="26"/>
        </w:numPr>
        <w:rPr>
          <w:rFonts w:cstheme="minorHAnsi"/>
          <w:sz w:val="22"/>
          <w:szCs w:val="22"/>
        </w:rPr>
      </w:pPr>
      <w:r w:rsidRPr="00FF7290">
        <w:rPr>
          <w:rFonts w:cstheme="minorHAnsi"/>
          <w:sz w:val="22"/>
          <w:szCs w:val="22"/>
        </w:rPr>
        <w:t>baza katalogów (</w:t>
      </w:r>
      <w:r w:rsidR="002E6EF7" w:rsidRPr="00FF7290">
        <w:rPr>
          <w:rFonts w:cstheme="minorHAnsi"/>
          <w:sz w:val="22"/>
          <w:szCs w:val="22"/>
        </w:rPr>
        <w:t>min</w:t>
      </w:r>
      <w:r w:rsidRPr="00FF7290">
        <w:rPr>
          <w:rFonts w:cstheme="minorHAnsi"/>
          <w:sz w:val="22"/>
          <w:szCs w:val="22"/>
        </w:rPr>
        <w:t>.3</w:t>
      </w:r>
      <w:r w:rsidR="002E6EF7" w:rsidRPr="00FF7290">
        <w:rPr>
          <w:rFonts w:cstheme="minorHAnsi"/>
          <w:sz w:val="22"/>
          <w:szCs w:val="22"/>
        </w:rPr>
        <w:t>0</w:t>
      </w:r>
      <w:r w:rsidRPr="00FF7290">
        <w:rPr>
          <w:rFonts w:cstheme="minorHAnsi"/>
          <w:sz w:val="22"/>
          <w:szCs w:val="22"/>
        </w:rPr>
        <w:t>0) typu KNR, KNNR, KNR-W, TZKNBK (PKZ), KNP i innych</w:t>
      </w:r>
      <w:r w:rsidR="002E6EF7" w:rsidRPr="00FF7290">
        <w:rPr>
          <w:rFonts w:cstheme="minorHAnsi"/>
          <w:sz w:val="22"/>
          <w:szCs w:val="22"/>
        </w:rPr>
        <w:t xml:space="preserve"> (lub równoważnych)</w:t>
      </w:r>
    </w:p>
    <w:p w14:paraId="4907F651" w14:textId="77777777" w:rsidR="00D41A57" w:rsidRPr="00FF7290" w:rsidRDefault="00D41A57" w:rsidP="00FF7290">
      <w:pPr>
        <w:numPr>
          <w:ilvl w:val="0"/>
          <w:numId w:val="26"/>
        </w:numPr>
        <w:rPr>
          <w:rFonts w:cstheme="minorHAnsi"/>
          <w:sz w:val="22"/>
          <w:szCs w:val="22"/>
        </w:rPr>
      </w:pPr>
      <w:r w:rsidRPr="00FF7290">
        <w:rPr>
          <w:rFonts w:cstheme="minorHAnsi"/>
          <w:sz w:val="22"/>
          <w:szCs w:val="22"/>
        </w:rPr>
        <w:t>Tworzenie pozycji i katalogów własnych</w:t>
      </w:r>
    </w:p>
    <w:p w14:paraId="51816933" w14:textId="77777777" w:rsidR="00D41A57" w:rsidRPr="00FF7290" w:rsidRDefault="00D41A57" w:rsidP="00FF7290">
      <w:pPr>
        <w:numPr>
          <w:ilvl w:val="0"/>
          <w:numId w:val="26"/>
        </w:numPr>
        <w:rPr>
          <w:rFonts w:cstheme="minorHAnsi"/>
          <w:sz w:val="22"/>
          <w:szCs w:val="22"/>
        </w:rPr>
      </w:pPr>
      <w:r w:rsidRPr="00FF7290">
        <w:rPr>
          <w:rFonts w:cstheme="minorHAnsi"/>
          <w:sz w:val="22"/>
          <w:szCs w:val="22"/>
        </w:rPr>
        <w:t>Wyszukiwarka pozycji kosztorysowych</w:t>
      </w:r>
    </w:p>
    <w:p w14:paraId="6CADB951" w14:textId="77777777" w:rsidR="00D41A57" w:rsidRPr="00FF7290" w:rsidRDefault="00D41A57" w:rsidP="00FF7290">
      <w:pPr>
        <w:numPr>
          <w:ilvl w:val="0"/>
          <w:numId w:val="26"/>
        </w:numPr>
        <w:rPr>
          <w:rFonts w:cstheme="minorHAnsi"/>
          <w:sz w:val="22"/>
          <w:szCs w:val="22"/>
        </w:rPr>
      </w:pPr>
      <w:r w:rsidRPr="00FF7290">
        <w:rPr>
          <w:rFonts w:cstheme="minorHAnsi"/>
          <w:sz w:val="22"/>
          <w:szCs w:val="22"/>
        </w:rPr>
        <w:t>Automatyczne wyliczanie nakładów dodatkowych</w:t>
      </w:r>
    </w:p>
    <w:p w14:paraId="5FAB58ED" w14:textId="77777777" w:rsidR="00D41A57" w:rsidRPr="00FF7290" w:rsidRDefault="00D41A57" w:rsidP="00FF7290">
      <w:pPr>
        <w:numPr>
          <w:ilvl w:val="0"/>
          <w:numId w:val="26"/>
        </w:numPr>
        <w:rPr>
          <w:rFonts w:cstheme="minorHAnsi"/>
          <w:sz w:val="22"/>
          <w:szCs w:val="22"/>
        </w:rPr>
      </w:pPr>
      <w:r w:rsidRPr="00FF7290">
        <w:rPr>
          <w:rFonts w:cstheme="minorHAnsi"/>
          <w:sz w:val="22"/>
          <w:szCs w:val="22"/>
        </w:rPr>
        <w:t>Wyliczanie nakładów metodą interpolacji i ekstrapolacji</w:t>
      </w:r>
    </w:p>
    <w:p w14:paraId="4B7F69B8" w14:textId="77777777" w:rsidR="00D41A57" w:rsidRPr="00FF7290" w:rsidRDefault="00D41A57" w:rsidP="00FF7290">
      <w:pPr>
        <w:numPr>
          <w:ilvl w:val="0"/>
          <w:numId w:val="26"/>
        </w:numPr>
        <w:rPr>
          <w:rFonts w:cstheme="minorHAnsi"/>
          <w:sz w:val="22"/>
          <w:szCs w:val="22"/>
        </w:rPr>
      </w:pPr>
      <w:r w:rsidRPr="00FF7290">
        <w:rPr>
          <w:rFonts w:cstheme="minorHAnsi"/>
          <w:sz w:val="22"/>
          <w:szCs w:val="22"/>
        </w:rPr>
        <w:t>Rozbudowany edytor katalogów własnych</w:t>
      </w:r>
    </w:p>
    <w:p w14:paraId="720787B7" w14:textId="77777777" w:rsidR="00D41A57" w:rsidRPr="00FF7290" w:rsidRDefault="00D41A57" w:rsidP="00FF7290">
      <w:pPr>
        <w:numPr>
          <w:ilvl w:val="0"/>
          <w:numId w:val="26"/>
        </w:numPr>
        <w:rPr>
          <w:rFonts w:cstheme="minorHAnsi"/>
          <w:sz w:val="22"/>
          <w:szCs w:val="22"/>
        </w:rPr>
      </w:pPr>
      <w:r w:rsidRPr="00FF7290">
        <w:rPr>
          <w:rFonts w:cstheme="minorHAnsi"/>
          <w:sz w:val="22"/>
          <w:szCs w:val="22"/>
        </w:rPr>
        <w:t>Możliwość pamiętania poszczególnych poziomów przy wyszukiwaniu pozycji po słowie kluczowym – Okno wstawiania pozycji do kosztorysu</w:t>
      </w:r>
    </w:p>
    <w:p w14:paraId="25EE6973" w14:textId="77777777" w:rsidR="00D41A57" w:rsidRPr="00FF7290" w:rsidRDefault="00D41A57" w:rsidP="00FF7290">
      <w:pPr>
        <w:numPr>
          <w:ilvl w:val="0"/>
          <w:numId w:val="26"/>
        </w:numPr>
        <w:rPr>
          <w:rFonts w:cstheme="minorHAnsi"/>
          <w:sz w:val="22"/>
          <w:szCs w:val="22"/>
        </w:rPr>
      </w:pPr>
      <w:r w:rsidRPr="00FF7290">
        <w:rPr>
          <w:rFonts w:cstheme="minorHAnsi"/>
          <w:sz w:val="22"/>
          <w:szCs w:val="22"/>
        </w:rPr>
        <w:t>Podział katalogów na zestawy (budowlane, elektryczne itd.)</w:t>
      </w:r>
    </w:p>
    <w:p w14:paraId="46501EE5" w14:textId="77777777" w:rsidR="00D41A57" w:rsidRPr="00FF7290" w:rsidRDefault="00D41A57" w:rsidP="00FF7290">
      <w:pPr>
        <w:rPr>
          <w:rFonts w:cstheme="minorHAnsi"/>
          <w:sz w:val="22"/>
          <w:szCs w:val="22"/>
        </w:rPr>
      </w:pPr>
      <w:r w:rsidRPr="00FF7290">
        <w:rPr>
          <w:rFonts w:cstheme="minorHAnsi"/>
          <w:b/>
          <w:bCs/>
          <w:sz w:val="22"/>
          <w:szCs w:val="22"/>
        </w:rPr>
        <w:t>Przedmiary</w:t>
      </w:r>
    </w:p>
    <w:p w14:paraId="0ABE00ED" w14:textId="77777777" w:rsidR="00D41A57" w:rsidRPr="00FF7290" w:rsidRDefault="00D41A57" w:rsidP="00FF7290">
      <w:pPr>
        <w:numPr>
          <w:ilvl w:val="0"/>
          <w:numId w:val="27"/>
        </w:numPr>
        <w:rPr>
          <w:rFonts w:cstheme="minorHAnsi"/>
          <w:sz w:val="22"/>
          <w:szCs w:val="22"/>
        </w:rPr>
      </w:pPr>
      <w:r w:rsidRPr="00FF7290">
        <w:rPr>
          <w:rFonts w:cstheme="minorHAnsi"/>
          <w:sz w:val="22"/>
          <w:szCs w:val="22"/>
        </w:rPr>
        <w:t>Współpraca z programem CAD</w:t>
      </w:r>
    </w:p>
    <w:p w14:paraId="36362D62" w14:textId="77777777" w:rsidR="00D41A57" w:rsidRPr="00FF7290" w:rsidRDefault="00D41A57" w:rsidP="00FF7290">
      <w:pPr>
        <w:numPr>
          <w:ilvl w:val="0"/>
          <w:numId w:val="27"/>
        </w:numPr>
        <w:rPr>
          <w:rFonts w:cstheme="minorHAnsi"/>
          <w:sz w:val="22"/>
          <w:szCs w:val="22"/>
        </w:rPr>
      </w:pPr>
      <w:r w:rsidRPr="00FF7290">
        <w:rPr>
          <w:rFonts w:cstheme="minorHAnsi"/>
          <w:sz w:val="22"/>
          <w:szCs w:val="22"/>
        </w:rPr>
        <w:t>Korzystanie z biblioteki wzorów i funkcji matematycznych</w:t>
      </w:r>
    </w:p>
    <w:p w14:paraId="5777E5A9" w14:textId="77777777" w:rsidR="00D41A57" w:rsidRPr="00FF7290" w:rsidRDefault="00D41A57" w:rsidP="00FF7290">
      <w:pPr>
        <w:numPr>
          <w:ilvl w:val="0"/>
          <w:numId w:val="27"/>
        </w:numPr>
        <w:rPr>
          <w:rFonts w:cstheme="minorHAnsi"/>
          <w:sz w:val="22"/>
          <w:szCs w:val="22"/>
        </w:rPr>
      </w:pPr>
      <w:r w:rsidRPr="00FF7290">
        <w:rPr>
          <w:rFonts w:cstheme="minorHAnsi"/>
          <w:sz w:val="22"/>
          <w:szCs w:val="22"/>
        </w:rPr>
        <w:t>Import obmiarów z innych programów</w:t>
      </w:r>
    </w:p>
    <w:p w14:paraId="2DB2752A" w14:textId="77777777" w:rsidR="00D41A57" w:rsidRPr="00FF7290" w:rsidRDefault="00D41A57" w:rsidP="00FF7290">
      <w:pPr>
        <w:numPr>
          <w:ilvl w:val="0"/>
          <w:numId w:val="27"/>
        </w:numPr>
        <w:rPr>
          <w:rFonts w:cstheme="minorHAnsi"/>
          <w:sz w:val="22"/>
          <w:szCs w:val="22"/>
        </w:rPr>
      </w:pPr>
      <w:r w:rsidRPr="00FF7290">
        <w:rPr>
          <w:rFonts w:cstheme="minorHAnsi"/>
          <w:sz w:val="22"/>
          <w:szCs w:val="22"/>
        </w:rPr>
        <w:t>Współpraca z programem Wykopy</w:t>
      </w:r>
    </w:p>
    <w:p w14:paraId="32458DE5" w14:textId="77777777" w:rsidR="00D41A57" w:rsidRPr="00FF7290" w:rsidRDefault="00D41A57" w:rsidP="00FF7290">
      <w:pPr>
        <w:numPr>
          <w:ilvl w:val="0"/>
          <w:numId w:val="27"/>
        </w:numPr>
        <w:rPr>
          <w:rFonts w:cstheme="minorHAnsi"/>
          <w:sz w:val="22"/>
          <w:szCs w:val="22"/>
        </w:rPr>
      </w:pPr>
      <w:r w:rsidRPr="00FF7290">
        <w:rPr>
          <w:rFonts w:cstheme="minorHAnsi"/>
          <w:sz w:val="22"/>
          <w:szCs w:val="22"/>
        </w:rPr>
        <w:t>Wstawianie obiektów graficznych do dokumentacji przedmiarowej</w:t>
      </w:r>
    </w:p>
    <w:p w14:paraId="31616887" w14:textId="77777777" w:rsidR="00D41A57" w:rsidRPr="00FF7290" w:rsidRDefault="00D41A57" w:rsidP="00FF7290">
      <w:pPr>
        <w:numPr>
          <w:ilvl w:val="0"/>
          <w:numId w:val="27"/>
        </w:numPr>
        <w:rPr>
          <w:rFonts w:cstheme="minorHAnsi"/>
          <w:sz w:val="22"/>
          <w:szCs w:val="22"/>
        </w:rPr>
      </w:pPr>
      <w:r w:rsidRPr="00FF7290">
        <w:rPr>
          <w:rFonts w:cstheme="minorHAnsi"/>
          <w:sz w:val="22"/>
          <w:szCs w:val="22"/>
        </w:rPr>
        <w:t>Wielopoziomowy układ sum częściowych i obliczeń pomocniczych</w:t>
      </w:r>
    </w:p>
    <w:p w14:paraId="00F3D0D3" w14:textId="77777777" w:rsidR="00D41A57" w:rsidRPr="00FF7290" w:rsidRDefault="00D41A57" w:rsidP="00FF7290">
      <w:pPr>
        <w:numPr>
          <w:ilvl w:val="0"/>
          <w:numId w:val="27"/>
        </w:numPr>
        <w:rPr>
          <w:rFonts w:cstheme="minorHAnsi"/>
          <w:sz w:val="22"/>
          <w:szCs w:val="22"/>
        </w:rPr>
      </w:pPr>
      <w:r w:rsidRPr="00FF7290">
        <w:rPr>
          <w:rFonts w:cstheme="minorHAnsi"/>
          <w:sz w:val="22"/>
          <w:szCs w:val="22"/>
        </w:rPr>
        <w:t xml:space="preserve">Podpowiedzi przy </w:t>
      </w:r>
      <w:proofErr w:type="spellStart"/>
      <w:r w:rsidRPr="00FF7290">
        <w:rPr>
          <w:rFonts w:cstheme="minorHAnsi"/>
          <w:sz w:val="22"/>
          <w:szCs w:val="22"/>
        </w:rPr>
        <w:t>odwołaniach</w:t>
      </w:r>
      <w:proofErr w:type="spellEnd"/>
      <w:r w:rsidRPr="00FF7290">
        <w:rPr>
          <w:rFonts w:cstheme="minorHAnsi"/>
          <w:sz w:val="22"/>
          <w:szCs w:val="22"/>
        </w:rPr>
        <w:t>, wzorach i własnych obliczeniach pomocniczych</w:t>
      </w:r>
    </w:p>
    <w:p w14:paraId="249ED099" w14:textId="77777777" w:rsidR="00D41A57" w:rsidRPr="00FF7290" w:rsidRDefault="00D41A57" w:rsidP="00FF7290">
      <w:pPr>
        <w:numPr>
          <w:ilvl w:val="0"/>
          <w:numId w:val="27"/>
        </w:numPr>
        <w:rPr>
          <w:rFonts w:cstheme="minorHAnsi"/>
          <w:sz w:val="22"/>
          <w:szCs w:val="22"/>
        </w:rPr>
      </w:pPr>
      <w:r w:rsidRPr="00FF7290">
        <w:rPr>
          <w:rFonts w:cstheme="minorHAnsi"/>
          <w:sz w:val="22"/>
          <w:szCs w:val="22"/>
        </w:rPr>
        <w:t>Wyszukiwanie błędnych wyrażeń</w:t>
      </w:r>
    </w:p>
    <w:p w14:paraId="7BB53BEC" w14:textId="77777777" w:rsidR="00D41A57" w:rsidRPr="00FF7290" w:rsidRDefault="00D41A57" w:rsidP="00FF7290">
      <w:pPr>
        <w:rPr>
          <w:rFonts w:cstheme="minorHAnsi"/>
          <w:sz w:val="22"/>
          <w:szCs w:val="22"/>
        </w:rPr>
      </w:pPr>
      <w:r w:rsidRPr="00FF7290">
        <w:rPr>
          <w:rFonts w:cstheme="minorHAnsi"/>
          <w:b/>
          <w:bCs/>
          <w:sz w:val="22"/>
          <w:szCs w:val="22"/>
        </w:rPr>
        <w:t>Bazy cenowe</w:t>
      </w:r>
    </w:p>
    <w:p w14:paraId="72C8B6DE" w14:textId="77777777" w:rsidR="00D41A57" w:rsidRPr="00FF7290" w:rsidRDefault="00D41A57" w:rsidP="00FF7290">
      <w:pPr>
        <w:numPr>
          <w:ilvl w:val="0"/>
          <w:numId w:val="28"/>
        </w:numPr>
        <w:rPr>
          <w:rFonts w:cstheme="minorHAnsi"/>
          <w:sz w:val="22"/>
          <w:szCs w:val="22"/>
        </w:rPr>
      </w:pPr>
      <w:r w:rsidRPr="00FF7290">
        <w:rPr>
          <w:rFonts w:cstheme="minorHAnsi"/>
          <w:sz w:val="22"/>
          <w:szCs w:val="22"/>
        </w:rPr>
        <w:t>Komunikacja on-</w:t>
      </w:r>
      <w:proofErr w:type="spellStart"/>
      <w:r w:rsidRPr="00FF7290">
        <w:rPr>
          <w:rFonts w:cstheme="minorHAnsi"/>
          <w:sz w:val="22"/>
          <w:szCs w:val="22"/>
        </w:rPr>
        <w:t>line</w:t>
      </w:r>
      <w:proofErr w:type="spellEnd"/>
      <w:r w:rsidRPr="00FF7290">
        <w:rPr>
          <w:rFonts w:cstheme="minorHAnsi"/>
          <w:sz w:val="22"/>
          <w:szCs w:val="22"/>
        </w:rPr>
        <w:t xml:space="preserve"> (przez Internet) z bazą Intercenbud.pl</w:t>
      </w:r>
    </w:p>
    <w:p w14:paraId="191C5AE9" w14:textId="77777777" w:rsidR="00D41A57" w:rsidRPr="00FF7290" w:rsidRDefault="00D41A57" w:rsidP="00FF7290">
      <w:pPr>
        <w:numPr>
          <w:ilvl w:val="0"/>
          <w:numId w:val="28"/>
        </w:numPr>
        <w:rPr>
          <w:rFonts w:cstheme="minorHAnsi"/>
          <w:sz w:val="22"/>
          <w:szCs w:val="22"/>
        </w:rPr>
      </w:pPr>
      <w:r w:rsidRPr="00FF7290">
        <w:rPr>
          <w:rFonts w:cstheme="minorHAnsi"/>
          <w:sz w:val="22"/>
          <w:szCs w:val="22"/>
        </w:rPr>
        <w:t>Tworzenie cenników własnych</w:t>
      </w:r>
    </w:p>
    <w:p w14:paraId="6FD864A6" w14:textId="77777777" w:rsidR="00D41A57" w:rsidRPr="00FF7290" w:rsidRDefault="00D41A57" w:rsidP="00FF7290">
      <w:pPr>
        <w:numPr>
          <w:ilvl w:val="0"/>
          <w:numId w:val="28"/>
        </w:numPr>
        <w:rPr>
          <w:rFonts w:cstheme="minorHAnsi"/>
          <w:sz w:val="22"/>
          <w:szCs w:val="22"/>
        </w:rPr>
      </w:pPr>
      <w:r w:rsidRPr="00FF7290">
        <w:rPr>
          <w:rFonts w:cstheme="minorHAnsi"/>
          <w:sz w:val="22"/>
          <w:szCs w:val="22"/>
        </w:rPr>
        <w:t>Historia zmiany cen w bazach cenowych</w:t>
      </w:r>
    </w:p>
    <w:p w14:paraId="5B9A237F" w14:textId="77777777" w:rsidR="00D41A57" w:rsidRPr="00FF7290" w:rsidRDefault="00D41A57" w:rsidP="00FF7290">
      <w:pPr>
        <w:numPr>
          <w:ilvl w:val="0"/>
          <w:numId w:val="28"/>
        </w:numPr>
        <w:rPr>
          <w:rFonts w:cstheme="minorHAnsi"/>
          <w:sz w:val="22"/>
          <w:szCs w:val="22"/>
        </w:rPr>
      </w:pPr>
      <w:r w:rsidRPr="00FF7290">
        <w:rPr>
          <w:rFonts w:cstheme="minorHAnsi"/>
          <w:sz w:val="22"/>
          <w:szCs w:val="22"/>
        </w:rPr>
        <w:t>Obsługa cenników obiektów</w:t>
      </w:r>
    </w:p>
    <w:p w14:paraId="4350AE41" w14:textId="77777777" w:rsidR="00D41A57" w:rsidRPr="00FF7290" w:rsidRDefault="00D41A57" w:rsidP="00FF7290">
      <w:pPr>
        <w:rPr>
          <w:rFonts w:cstheme="minorHAnsi"/>
          <w:sz w:val="22"/>
          <w:szCs w:val="22"/>
        </w:rPr>
      </w:pPr>
    </w:p>
    <w:p w14:paraId="77B57D3C" w14:textId="074EC7CE" w:rsidR="00233B64" w:rsidRPr="00FF7290" w:rsidRDefault="00952E6C" w:rsidP="00FF7290">
      <w:pPr>
        <w:autoSpaceDE w:val="0"/>
        <w:autoSpaceDN w:val="0"/>
        <w:adjustRightInd w:val="0"/>
        <w:spacing w:after="120"/>
        <w:jc w:val="both"/>
        <w:rPr>
          <w:rFonts w:cs="Arial"/>
          <w:b/>
          <w:bCs/>
          <w:sz w:val="22"/>
          <w:szCs w:val="22"/>
        </w:rPr>
      </w:pPr>
      <w:r w:rsidRPr="00FF7290">
        <w:rPr>
          <w:rFonts w:cs="Arial"/>
          <w:b/>
          <w:bCs/>
          <w:sz w:val="22"/>
          <w:szCs w:val="22"/>
        </w:rPr>
        <w:t xml:space="preserve">CZĘŚĆ </w:t>
      </w:r>
      <w:r w:rsidR="00762203" w:rsidRPr="00FF7290">
        <w:rPr>
          <w:rFonts w:cs="Arial"/>
          <w:b/>
          <w:bCs/>
          <w:sz w:val="22"/>
          <w:szCs w:val="22"/>
        </w:rPr>
        <w:t>III</w:t>
      </w:r>
      <w:r w:rsidRPr="00FF7290">
        <w:rPr>
          <w:rFonts w:cs="Arial"/>
          <w:b/>
          <w:bCs/>
          <w:sz w:val="22"/>
          <w:szCs w:val="22"/>
        </w:rPr>
        <w:t xml:space="preserve"> </w:t>
      </w:r>
      <w:proofErr w:type="gramStart"/>
      <w:r w:rsidRPr="00FF7290">
        <w:rPr>
          <w:rFonts w:cs="Arial"/>
          <w:b/>
          <w:bCs/>
          <w:sz w:val="22"/>
          <w:szCs w:val="22"/>
        </w:rPr>
        <w:t xml:space="preserve">– </w:t>
      </w:r>
      <w:r w:rsidR="00233B64" w:rsidRPr="00FF7290">
        <w:rPr>
          <w:rFonts w:cs="Arial"/>
          <w:b/>
          <w:bCs/>
          <w:sz w:val="22"/>
          <w:szCs w:val="22"/>
        </w:rPr>
        <w:t xml:space="preserve"> </w:t>
      </w:r>
      <w:r w:rsidR="00233B64" w:rsidRPr="00FF7290">
        <w:rPr>
          <w:b/>
          <w:bCs/>
          <w:sz w:val="22"/>
          <w:szCs w:val="22"/>
        </w:rPr>
        <w:t>Pakiet</w:t>
      </w:r>
      <w:proofErr w:type="gramEnd"/>
      <w:r w:rsidR="00233B64" w:rsidRPr="00FF7290">
        <w:rPr>
          <w:b/>
          <w:bCs/>
          <w:sz w:val="22"/>
          <w:szCs w:val="22"/>
        </w:rPr>
        <w:t xml:space="preserve"> programów CAD oraz BIM do projektowania 2D oraz 3D, wspierający projektantów na każdym etapie – od koncepcji po budowę.</w:t>
      </w:r>
      <w:r w:rsidR="00B87B09">
        <w:rPr>
          <w:b/>
          <w:bCs/>
          <w:sz w:val="22"/>
          <w:szCs w:val="22"/>
        </w:rPr>
        <w:t xml:space="preserve"> (dwa stanowiska)</w:t>
      </w:r>
    </w:p>
    <w:p w14:paraId="08925279" w14:textId="77777777" w:rsidR="00233B64" w:rsidRPr="00FF7290" w:rsidRDefault="00233B64" w:rsidP="00FF7290">
      <w:pPr>
        <w:numPr>
          <w:ilvl w:val="0"/>
          <w:numId w:val="29"/>
        </w:numPr>
        <w:spacing w:after="160"/>
        <w:rPr>
          <w:sz w:val="22"/>
          <w:szCs w:val="22"/>
        </w:rPr>
      </w:pPr>
      <w:r w:rsidRPr="00FF7290">
        <w:rPr>
          <w:sz w:val="22"/>
          <w:szCs w:val="22"/>
        </w:rPr>
        <w:t>Projektowanie CAD 2D oraz 3D</w:t>
      </w:r>
    </w:p>
    <w:p w14:paraId="7072A02E" w14:textId="77777777" w:rsidR="00233B64" w:rsidRPr="00FF7290" w:rsidRDefault="00233B64" w:rsidP="00FF7290">
      <w:pPr>
        <w:numPr>
          <w:ilvl w:val="0"/>
          <w:numId w:val="29"/>
        </w:numPr>
        <w:spacing w:after="160"/>
        <w:rPr>
          <w:sz w:val="22"/>
          <w:szCs w:val="22"/>
        </w:rPr>
      </w:pPr>
      <w:r w:rsidRPr="00FF7290">
        <w:rPr>
          <w:sz w:val="22"/>
          <w:szCs w:val="22"/>
        </w:rPr>
        <w:t>Funkcje do projektowania architektury, konstrukcji oraz instalacji w budynkach</w:t>
      </w:r>
    </w:p>
    <w:p w14:paraId="7877F5B3" w14:textId="77777777" w:rsidR="00233B64" w:rsidRPr="00FF7290" w:rsidRDefault="00233B64" w:rsidP="00FF7290">
      <w:pPr>
        <w:numPr>
          <w:ilvl w:val="0"/>
          <w:numId w:val="29"/>
        </w:numPr>
        <w:spacing w:after="160"/>
        <w:rPr>
          <w:sz w:val="22"/>
          <w:szCs w:val="22"/>
        </w:rPr>
      </w:pPr>
      <w:r w:rsidRPr="00FF7290">
        <w:rPr>
          <w:sz w:val="22"/>
          <w:szCs w:val="22"/>
        </w:rPr>
        <w:t>Funkcje do importowania chmur punktów ze skanerów różnych producentów</w:t>
      </w:r>
    </w:p>
    <w:p w14:paraId="2D19D0EF" w14:textId="77777777" w:rsidR="00233B64" w:rsidRPr="00FF7290" w:rsidRDefault="00233B64" w:rsidP="00FF7290">
      <w:pPr>
        <w:numPr>
          <w:ilvl w:val="0"/>
          <w:numId w:val="29"/>
        </w:numPr>
        <w:spacing w:after="160"/>
        <w:rPr>
          <w:sz w:val="22"/>
          <w:szCs w:val="22"/>
        </w:rPr>
      </w:pPr>
      <w:r w:rsidRPr="00FF7290">
        <w:rPr>
          <w:sz w:val="22"/>
          <w:szCs w:val="22"/>
        </w:rPr>
        <w:t xml:space="preserve">Funkcje do projektowania infrastruktury drogowej oraz obiektów liniowych </w:t>
      </w:r>
    </w:p>
    <w:p w14:paraId="527132DF" w14:textId="77777777" w:rsidR="00233B64" w:rsidRPr="00FF7290" w:rsidRDefault="00233B64" w:rsidP="00FF7290">
      <w:pPr>
        <w:numPr>
          <w:ilvl w:val="0"/>
          <w:numId w:val="29"/>
        </w:numPr>
        <w:spacing w:after="160"/>
        <w:rPr>
          <w:sz w:val="22"/>
          <w:szCs w:val="22"/>
        </w:rPr>
      </w:pPr>
      <w:r w:rsidRPr="00FF7290">
        <w:rPr>
          <w:sz w:val="22"/>
          <w:szCs w:val="22"/>
        </w:rPr>
        <w:t>Funkcje do analiz przejezdności pojazdów</w:t>
      </w:r>
    </w:p>
    <w:p w14:paraId="5BB96AE1" w14:textId="77777777" w:rsidR="00233B64" w:rsidRPr="00FF7290" w:rsidRDefault="00233B64" w:rsidP="00FF7290">
      <w:pPr>
        <w:numPr>
          <w:ilvl w:val="0"/>
          <w:numId w:val="29"/>
        </w:numPr>
        <w:spacing w:after="160"/>
        <w:rPr>
          <w:sz w:val="22"/>
          <w:szCs w:val="22"/>
        </w:rPr>
      </w:pPr>
      <w:r w:rsidRPr="00FF7290">
        <w:rPr>
          <w:sz w:val="22"/>
          <w:szCs w:val="22"/>
        </w:rPr>
        <w:t>Funkcje do projektowania instalacji rurowych, instalacji przemysłowych w 3D</w:t>
      </w:r>
    </w:p>
    <w:p w14:paraId="734619B8" w14:textId="77777777" w:rsidR="00233B64" w:rsidRPr="00FF7290" w:rsidRDefault="00233B64" w:rsidP="00FF7290">
      <w:pPr>
        <w:numPr>
          <w:ilvl w:val="0"/>
          <w:numId w:val="29"/>
        </w:numPr>
        <w:spacing w:after="160"/>
        <w:rPr>
          <w:sz w:val="22"/>
          <w:szCs w:val="22"/>
        </w:rPr>
      </w:pPr>
      <w:r w:rsidRPr="00FF7290">
        <w:rPr>
          <w:sz w:val="22"/>
          <w:szCs w:val="22"/>
        </w:rPr>
        <w:t xml:space="preserve">Funkcje do edycji, kalibracji oraz </w:t>
      </w:r>
      <w:proofErr w:type="spellStart"/>
      <w:r w:rsidRPr="00FF7290">
        <w:rPr>
          <w:sz w:val="22"/>
          <w:szCs w:val="22"/>
        </w:rPr>
        <w:t>wektoryzacji</w:t>
      </w:r>
      <w:proofErr w:type="spellEnd"/>
      <w:r w:rsidRPr="00FF7290">
        <w:rPr>
          <w:sz w:val="22"/>
          <w:szCs w:val="22"/>
        </w:rPr>
        <w:t xml:space="preserve"> obrazów rastrowych</w:t>
      </w:r>
    </w:p>
    <w:p w14:paraId="63559BD5" w14:textId="77777777" w:rsidR="00233B64" w:rsidRPr="00FF7290" w:rsidRDefault="00233B64" w:rsidP="00FF7290">
      <w:pPr>
        <w:numPr>
          <w:ilvl w:val="0"/>
          <w:numId w:val="29"/>
        </w:numPr>
        <w:spacing w:after="160"/>
        <w:rPr>
          <w:sz w:val="22"/>
          <w:szCs w:val="22"/>
        </w:rPr>
      </w:pPr>
      <w:r w:rsidRPr="00FF7290">
        <w:rPr>
          <w:sz w:val="22"/>
          <w:szCs w:val="22"/>
        </w:rPr>
        <w:t>Funkcje do tworzenia map oraz analiz GIS</w:t>
      </w:r>
    </w:p>
    <w:p w14:paraId="66481B1C" w14:textId="77777777" w:rsidR="00233B64" w:rsidRPr="00FF7290" w:rsidRDefault="00233B64" w:rsidP="00FF7290">
      <w:pPr>
        <w:numPr>
          <w:ilvl w:val="0"/>
          <w:numId w:val="29"/>
        </w:numPr>
        <w:spacing w:after="160"/>
        <w:rPr>
          <w:sz w:val="22"/>
          <w:szCs w:val="22"/>
        </w:rPr>
      </w:pPr>
      <w:r w:rsidRPr="00FF7290">
        <w:rPr>
          <w:sz w:val="22"/>
          <w:szCs w:val="22"/>
        </w:rPr>
        <w:lastRenderedPageBreak/>
        <w:t>Funkcje do porównywania modeli 3D o różnych formatach, sprawdzania kolizji modeli, tworzenie prezentacji oraz przygotowywania harmonogramów</w:t>
      </w:r>
    </w:p>
    <w:p w14:paraId="7744EE1D" w14:textId="77777777" w:rsidR="00233B64" w:rsidRPr="00FF7290" w:rsidRDefault="00233B64" w:rsidP="00FF7290">
      <w:pPr>
        <w:numPr>
          <w:ilvl w:val="0"/>
          <w:numId w:val="29"/>
        </w:numPr>
        <w:spacing w:after="160"/>
        <w:rPr>
          <w:sz w:val="22"/>
          <w:szCs w:val="22"/>
        </w:rPr>
      </w:pPr>
      <w:r w:rsidRPr="00FF7290">
        <w:rPr>
          <w:sz w:val="22"/>
          <w:szCs w:val="22"/>
        </w:rPr>
        <w:t>Funkcje do projektowania konstrukcji stalowych</w:t>
      </w:r>
    </w:p>
    <w:p w14:paraId="2A6FD2C9" w14:textId="77777777" w:rsidR="00233B64" w:rsidRPr="00FF7290" w:rsidRDefault="00233B64" w:rsidP="00FF7290">
      <w:pPr>
        <w:numPr>
          <w:ilvl w:val="0"/>
          <w:numId w:val="29"/>
        </w:numPr>
        <w:spacing w:after="160"/>
        <w:rPr>
          <w:sz w:val="22"/>
          <w:szCs w:val="22"/>
        </w:rPr>
      </w:pPr>
      <w:r w:rsidRPr="00FF7290">
        <w:rPr>
          <w:sz w:val="22"/>
          <w:szCs w:val="22"/>
        </w:rPr>
        <w:t>Funkcje do obliczeń statycznych modeli budynków</w:t>
      </w:r>
    </w:p>
    <w:p w14:paraId="1EF6336D" w14:textId="77777777" w:rsidR="00233B64" w:rsidRPr="00FF7290" w:rsidRDefault="00233B64" w:rsidP="00FF7290">
      <w:pPr>
        <w:numPr>
          <w:ilvl w:val="0"/>
          <w:numId w:val="29"/>
        </w:numPr>
        <w:spacing w:after="160"/>
        <w:rPr>
          <w:sz w:val="22"/>
          <w:szCs w:val="22"/>
        </w:rPr>
      </w:pPr>
      <w:r w:rsidRPr="00FF7290">
        <w:rPr>
          <w:sz w:val="22"/>
          <w:szCs w:val="22"/>
        </w:rPr>
        <w:t>Aplikacja do samodzielnego tworzenia skryptów poleceń, która będzie współpracować z programem do modelowania budynków w 3D</w:t>
      </w:r>
    </w:p>
    <w:p w14:paraId="661F9E3C" w14:textId="77777777" w:rsidR="00233B64" w:rsidRPr="00FF7290" w:rsidRDefault="00233B64" w:rsidP="00FF7290">
      <w:pPr>
        <w:numPr>
          <w:ilvl w:val="0"/>
          <w:numId w:val="29"/>
        </w:numPr>
        <w:spacing w:after="160"/>
        <w:rPr>
          <w:sz w:val="22"/>
          <w:szCs w:val="22"/>
        </w:rPr>
      </w:pPr>
      <w:r w:rsidRPr="00FF7290">
        <w:rPr>
          <w:sz w:val="22"/>
          <w:szCs w:val="22"/>
        </w:rPr>
        <w:t>Funkcje do automatycznego generowania rysunków izometrycznych instalacji rurowych</w:t>
      </w:r>
    </w:p>
    <w:p w14:paraId="66064221" w14:textId="77777777" w:rsidR="00233B64" w:rsidRPr="00FF7290" w:rsidRDefault="00233B64" w:rsidP="00FF7290">
      <w:pPr>
        <w:numPr>
          <w:ilvl w:val="0"/>
          <w:numId w:val="29"/>
        </w:numPr>
        <w:spacing w:after="160"/>
        <w:rPr>
          <w:sz w:val="22"/>
          <w:szCs w:val="22"/>
        </w:rPr>
      </w:pPr>
      <w:r w:rsidRPr="00FF7290">
        <w:rPr>
          <w:sz w:val="22"/>
          <w:szCs w:val="22"/>
        </w:rPr>
        <w:t xml:space="preserve">Funkcje do wczytywania </w:t>
      </w:r>
      <w:proofErr w:type="spellStart"/>
      <w:r w:rsidRPr="00FF7290">
        <w:rPr>
          <w:sz w:val="22"/>
          <w:szCs w:val="22"/>
        </w:rPr>
        <w:t>geolokalizowanych</w:t>
      </w:r>
      <w:proofErr w:type="spellEnd"/>
      <w:r w:rsidRPr="00FF7290">
        <w:rPr>
          <w:sz w:val="22"/>
          <w:szCs w:val="22"/>
        </w:rPr>
        <w:t xml:space="preserve"> podkładów mapowych z geoportal.gov.pl za pomocą usług WMS oraz WMTS</w:t>
      </w:r>
    </w:p>
    <w:p w14:paraId="1923E021" w14:textId="77777777" w:rsidR="00233B64" w:rsidRPr="00FF7290" w:rsidRDefault="00233B64" w:rsidP="00FF7290">
      <w:pPr>
        <w:numPr>
          <w:ilvl w:val="0"/>
          <w:numId w:val="29"/>
        </w:numPr>
        <w:spacing w:after="160"/>
        <w:rPr>
          <w:sz w:val="22"/>
          <w:szCs w:val="22"/>
        </w:rPr>
      </w:pPr>
      <w:r w:rsidRPr="00FF7290">
        <w:rPr>
          <w:sz w:val="22"/>
          <w:szCs w:val="22"/>
        </w:rPr>
        <w:t>Miejsce na przechowywanie danych w chmurze producenta (25 GB)</w:t>
      </w:r>
    </w:p>
    <w:p w14:paraId="105A1A4C" w14:textId="77777777" w:rsidR="00233B64" w:rsidRPr="00FF7290" w:rsidRDefault="00233B64" w:rsidP="00FF7290">
      <w:pPr>
        <w:numPr>
          <w:ilvl w:val="0"/>
          <w:numId w:val="29"/>
        </w:numPr>
        <w:spacing w:after="160"/>
        <w:rPr>
          <w:sz w:val="22"/>
          <w:szCs w:val="22"/>
        </w:rPr>
      </w:pPr>
      <w:r w:rsidRPr="00FF7290">
        <w:rPr>
          <w:sz w:val="22"/>
          <w:szCs w:val="22"/>
        </w:rPr>
        <w:t>Chmura zlokalizowana na serwerach fizycznie w Europie</w:t>
      </w:r>
    </w:p>
    <w:p w14:paraId="248F0669" w14:textId="77777777" w:rsidR="00233B64" w:rsidRPr="00FF7290" w:rsidRDefault="00233B64" w:rsidP="00FF7290">
      <w:pPr>
        <w:numPr>
          <w:ilvl w:val="0"/>
          <w:numId w:val="29"/>
        </w:numPr>
        <w:spacing w:after="160"/>
        <w:rPr>
          <w:sz w:val="22"/>
          <w:szCs w:val="22"/>
        </w:rPr>
      </w:pPr>
      <w:r w:rsidRPr="00FF7290">
        <w:rPr>
          <w:sz w:val="22"/>
          <w:szCs w:val="22"/>
        </w:rPr>
        <w:t>Aktywacja licencji poprzez zalogowanie uprawnionego użytkownika</w:t>
      </w:r>
    </w:p>
    <w:p w14:paraId="0375F5F5" w14:textId="4615C42A" w:rsidR="00B66845" w:rsidRPr="00FF7290" w:rsidRDefault="00233B64" w:rsidP="00FF7290">
      <w:pPr>
        <w:numPr>
          <w:ilvl w:val="0"/>
          <w:numId w:val="29"/>
        </w:numPr>
        <w:spacing w:after="160"/>
        <w:rPr>
          <w:sz w:val="22"/>
          <w:szCs w:val="22"/>
        </w:rPr>
      </w:pPr>
      <w:r w:rsidRPr="00FF7290">
        <w:rPr>
          <w:sz w:val="22"/>
          <w:szCs w:val="22"/>
        </w:rPr>
        <w:t xml:space="preserve">Obsługa plików </w:t>
      </w:r>
      <w:proofErr w:type="spellStart"/>
      <w:r w:rsidRPr="00FF7290">
        <w:rPr>
          <w:sz w:val="22"/>
          <w:szCs w:val="22"/>
        </w:rPr>
        <w:t>dgn</w:t>
      </w:r>
      <w:proofErr w:type="spellEnd"/>
      <w:r w:rsidRPr="00FF7290">
        <w:rPr>
          <w:sz w:val="22"/>
          <w:szCs w:val="22"/>
        </w:rPr>
        <w:t xml:space="preserve">, </w:t>
      </w:r>
      <w:proofErr w:type="spellStart"/>
      <w:r w:rsidRPr="00FF7290">
        <w:rPr>
          <w:sz w:val="22"/>
          <w:szCs w:val="22"/>
        </w:rPr>
        <w:t>dxf</w:t>
      </w:r>
      <w:proofErr w:type="spellEnd"/>
      <w:r w:rsidRPr="00FF7290">
        <w:rPr>
          <w:sz w:val="22"/>
          <w:szCs w:val="22"/>
        </w:rPr>
        <w:t xml:space="preserve">, </w:t>
      </w:r>
      <w:proofErr w:type="spellStart"/>
      <w:r w:rsidRPr="00FF7290">
        <w:rPr>
          <w:sz w:val="22"/>
          <w:szCs w:val="22"/>
        </w:rPr>
        <w:t>shp</w:t>
      </w:r>
      <w:proofErr w:type="spellEnd"/>
      <w:r w:rsidRPr="00FF7290">
        <w:rPr>
          <w:sz w:val="22"/>
          <w:szCs w:val="22"/>
        </w:rPr>
        <w:t xml:space="preserve">, </w:t>
      </w:r>
      <w:proofErr w:type="spellStart"/>
      <w:r w:rsidRPr="00FF7290">
        <w:rPr>
          <w:sz w:val="22"/>
          <w:szCs w:val="22"/>
        </w:rPr>
        <w:t>rfa</w:t>
      </w:r>
      <w:proofErr w:type="spellEnd"/>
      <w:r w:rsidRPr="00FF7290">
        <w:rPr>
          <w:sz w:val="22"/>
          <w:szCs w:val="22"/>
        </w:rPr>
        <w:t xml:space="preserve">, </w:t>
      </w:r>
      <w:proofErr w:type="spellStart"/>
      <w:r w:rsidRPr="00FF7290">
        <w:rPr>
          <w:sz w:val="22"/>
          <w:szCs w:val="22"/>
        </w:rPr>
        <w:t>nwd</w:t>
      </w:r>
      <w:proofErr w:type="spellEnd"/>
      <w:r w:rsidRPr="00FF7290">
        <w:rPr>
          <w:sz w:val="22"/>
          <w:szCs w:val="22"/>
        </w:rPr>
        <w:t xml:space="preserve">, </w:t>
      </w:r>
      <w:proofErr w:type="spellStart"/>
      <w:r w:rsidRPr="00FF7290">
        <w:rPr>
          <w:sz w:val="22"/>
          <w:szCs w:val="22"/>
        </w:rPr>
        <w:t>xml</w:t>
      </w:r>
      <w:proofErr w:type="spellEnd"/>
      <w:r w:rsidRPr="00FF7290">
        <w:rPr>
          <w:sz w:val="22"/>
          <w:szCs w:val="22"/>
        </w:rPr>
        <w:t xml:space="preserve">, </w:t>
      </w:r>
      <w:proofErr w:type="spellStart"/>
      <w:r w:rsidRPr="00FF7290">
        <w:rPr>
          <w:sz w:val="22"/>
          <w:szCs w:val="22"/>
        </w:rPr>
        <w:t>csv</w:t>
      </w:r>
      <w:proofErr w:type="spellEnd"/>
      <w:r w:rsidRPr="00FF7290">
        <w:rPr>
          <w:sz w:val="22"/>
          <w:szCs w:val="22"/>
        </w:rPr>
        <w:t xml:space="preserve">, </w:t>
      </w:r>
      <w:proofErr w:type="spellStart"/>
      <w:r w:rsidRPr="00FF7290">
        <w:rPr>
          <w:sz w:val="22"/>
          <w:szCs w:val="22"/>
        </w:rPr>
        <w:t>asc</w:t>
      </w:r>
      <w:proofErr w:type="spellEnd"/>
      <w:r w:rsidRPr="00FF7290">
        <w:rPr>
          <w:sz w:val="22"/>
          <w:szCs w:val="22"/>
        </w:rPr>
        <w:t xml:space="preserve">, </w:t>
      </w:r>
      <w:proofErr w:type="spellStart"/>
      <w:r w:rsidRPr="00FF7290">
        <w:rPr>
          <w:sz w:val="22"/>
          <w:szCs w:val="22"/>
        </w:rPr>
        <w:t>tif</w:t>
      </w:r>
      <w:proofErr w:type="spellEnd"/>
      <w:r w:rsidRPr="00FF7290">
        <w:rPr>
          <w:sz w:val="22"/>
          <w:szCs w:val="22"/>
        </w:rPr>
        <w:t xml:space="preserve">, </w:t>
      </w:r>
      <w:proofErr w:type="spellStart"/>
      <w:r w:rsidRPr="00FF7290">
        <w:rPr>
          <w:sz w:val="22"/>
          <w:szCs w:val="22"/>
        </w:rPr>
        <w:t>dem</w:t>
      </w:r>
      <w:proofErr w:type="spellEnd"/>
      <w:r w:rsidRPr="00FF7290">
        <w:rPr>
          <w:sz w:val="22"/>
          <w:szCs w:val="22"/>
        </w:rPr>
        <w:t xml:space="preserve">, </w:t>
      </w:r>
      <w:proofErr w:type="spellStart"/>
      <w:r w:rsidRPr="00FF7290">
        <w:rPr>
          <w:sz w:val="22"/>
          <w:szCs w:val="22"/>
        </w:rPr>
        <w:t>kml</w:t>
      </w:r>
      <w:proofErr w:type="spellEnd"/>
      <w:r w:rsidRPr="00FF7290">
        <w:rPr>
          <w:sz w:val="22"/>
          <w:szCs w:val="22"/>
        </w:rPr>
        <w:t xml:space="preserve">, e57, </w:t>
      </w:r>
      <w:proofErr w:type="spellStart"/>
      <w:r w:rsidRPr="00FF7290">
        <w:rPr>
          <w:sz w:val="22"/>
          <w:szCs w:val="22"/>
        </w:rPr>
        <w:t>laz</w:t>
      </w:r>
      <w:proofErr w:type="spellEnd"/>
      <w:r w:rsidRPr="00FF7290">
        <w:rPr>
          <w:sz w:val="22"/>
          <w:szCs w:val="22"/>
        </w:rPr>
        <w:t xml:space="preserve">, </w:t>
      </w:r>
      <w:proofErr w:type="spellStart"/>
      <w:r w:rsidRPr="00FF7290">
        <w:rPr>
          <w:sz w:val="22"/>
          <w:szCs w:val="22"/>
        </w:rPr>
        <w:t>sat</w:t>
      </w:r>
      <w:proofErr w:type="spellEnd"/>
      <w:r w:rsidRPr="00FF7290">
        <w:rPr>
          <w:sz w:val="22"/>
          <w:szCs w:val="22"/>
        </w:rPr>
        <w:t xml:space="preserve">, </w:t>
      </w:r>
      <w:proofErr w:type="spellStart"/>
      <w:r w:rsidRPr="00FF7290">
        <w:rPr>
          <w:sz w:val="22"/>
          <w:szCs w:val="22"/>
        </w:rPr>
        <w:t>stp</w:t>
      </w:r>
      <w:proofErr w:type="spellEnd"/>
      <w:r w:rsidRPr="00FF7290">
        <w:rPr>
          <w:sz w:val="22"/>
          <w:szCs w:val="22"/>
        </w:rPr>
        <w:t xml:space="preserve">, </w:t>
      </w:r>
      <w:proofErr w:type="spellStart"/>
      <w:r w:rsidRPr="00FF7290">
        <w:rPr>
          <w:sz w:val="22"/>
          <w:szCs w:val="22"/>
        </w:rPr>
        <w:t>pcf</w:t>
      </w:r>
      <w:proofErr w:type="spellEnd"/>
      <w:r w:rsidRPr="00FF7290">
        <w:rPr>
          <w:sz w:val="22"/>
          <w:szCs w:val="22"/>
        </w:rPr>
        <w:t>.</w:t>
      </w:r>
    </w:p>
    <w:p w14:paraId="1EE61364" w14:textId="77777777" w:rsidR="004F2AF1" w:rsidRPr="00FF7290" w:rsidRDefault="004F2AF1" w:rsidP="00FF7290">
      <w:pPr>
        <w:spacing w:after="160"/>
        <w:rPr>
          <w:sz w:val="22"/>
          <w:szCs w:val="22"/>
        </w:rPr>
      </w:pPr>
    </w:p>
    <w:bookmarkEnd w:id="0"/>
    <w:p w14:paraId="5F6959CC" w14:textId="77777777" w:rsidR="00B66845" w:rsidRPr="00FF7290" w:rsidRDefault="00537067" w:rsidP="00FF7290">
      <w:pPr>
        <w:pBdr>
          <w:bottom w:val="single" w:sz="4" w:space="1" w:color="auto"/>
        </w:pBdr>
        <w:tabs>
          <w:tab w:val="left" w:pos="0"/>
        </w:tabs>
        <w:spacing w:after="120"/>
        <w:ind w:left="425"/>
        <w:rPr>
          <w:rFonts w:cs="Arial Narrow"/>
          <w:b/>
          <w:bCs/>
          <w:sz w:val="22"/>
          <w:szCs w:val="22"/>
        </w:rPr>
      </w:pPr>
      <w:r w:rsidRPr="00FF7290">
        <w:rPr>
          <w:rFonts w:cs="Arial Narrow"/>
          <w:b/>
          <w:bCs/>
          <w:sz w:val="22"/>
          <w:szCs w:val="22"/>
        </w:rPr>
        <w:t xml:space="preserve">OPIS SPOSOBU PRZYGOTOWANIA I ZŁOŻENIA OFERTY </w:t>
      </w:r>
    </w:p>
    <w:p w14:paraId="67A6BDE0" w14:textId="77777777" w:rsidR="00B66845" w:rsidRPr="00FF7290" w:rsidRDefault="00537067" w:rsidP="00FF7290">
      <w:pPr>
        <w:numPr>
          <w:ilvl w:val="0"/>
          <w:numId w:val="3"/>
        </w:numPr>
        <w:tabs>
          <w:tab w:val="clear" w:pos="720"/>
          <w:tab w:val="left" w:pos="426"/>
        </w:tabs>
        <w:spacing w:after="120"/>
        <w:ind w:left="426" w:hanging="426"/>
        <w:jc w:val="both"/>
        <w:rPr>
          <w:rFonts w:cs="Arial Narrow"/>
          <w:sz w:val="22"/>
          <w:szCs w:val="22"/>
        </w:rPr>
      </w:pPr>
      <w:r w:rsidRPr="00FF7290">
        <w:rPr>
          <w:rFonts w:cs="Arial Narrow"/>
          <w:sz w:val="22"/>
          <w:szCs w:val="22"/>
        </w:rPr>
        <w:t xml:space="preserve">Każdy Wykonawca może złożyć w niniejszym postępowaniu jedną ofertę. </w:t>
      </w:r>
    </w:p>
    <w:p w14:paraId="02CF2141" w14:textId="7C641877" w:rsidR="00B66845" w:rsidRPr="00FF7290" w:rsidRDefault="00537067" w:rsidP="00FF7290">
      <w:pPr>
        <w:numPr>
          <w:ilvl w:val="0"/>
          <w:numId w:val="3"/>
        </w:numPr>
        <w:tabs>
          <w:tab w:val="clear" w:pos="720"/>
          <w:tab w:val="left" w:pos="426"/>
        </w:tabs>
        <w:spacing w:after="120"/>
        <w:ind w:left="426" w:hanging="426"/>
        <w:jc w:val="both"/>
        <w:rPr>
          <w:rFonts w:cs="Arial Narrow"/>
          <w:sz w:val="22"/>
          <w:szCs w:val="22"/>
        </w:rPr>
      </w:pPr>
      <w:r w:rsidRPr="00FF7290">
        <w:rPr>
          <w:rFonts w:cs="Arial Narrow"/>
          <w:sz w:val="22"/>
          <w:szCs w:val="22"/>
        </w:rPr>
        <w:t xml:space="preserve">Oferty należy składać na formularzu stanowiącym załącznik nr 1 do niniejszego ogłoszenia (zał. nr 1 – formularz oferty) </w:t>
      </w:r>
    </w:p>
    <w:p w14:paraId="5F3B7D26" w14:textId="77777777" w:rsidR="00B66845" w:rsidRPr="00FF7290" w:rsidRDefault="00537067" w:rsidP="00FF7290">
      <w:pPr>
        <w:numPr>
          <w:ilvl w:val="0"/>
          <w:numId w:val="3"/>
        </w:numPr>
        <w:tabs>
          <w:tab w:val="clear" w:pos="720"/>
        </w:tabs>
        <w:spacing w:after="120"/>
        <w:ind w:left="426" w:hanging="426"/>
        <w:jc w:val="both"/>
        <w:rPr>
          <w:rFonts w:cs="Arial Narrow"/>
          <w:sz w:val="22"/>
          <w:szCs w:val="22"/>
        </w:rPr>
      </w:pPr>
      <w:r w:rsidRPr="00FF7290">
        <w:rPr>
          <w:rFonts w:cs="Arial Narrow"/>
          <w:sz w:val="22"/>
          <w:szCs w:val="22"/>
        </w:rPr>
        <w:t xml:space="preserve">Ofertę można złożyć elektronicznie za pośrednictwem Bazy Konkurencyjności dostępnej pod adresem: </w:t>
      </w:r>
    </w:p>
    <w:p w14:paraId="083D000A" w14:textId="77777777" w:rsidR="00B66845" w:rsidRPr="00FF7290" w:rsidRDefault="00537067" w:rsidP="00FF7290">
      <w:pPr>
        <w:spacing w:after="120"/>
        <w:ind w:left="426"/>
        <w:jc w:val="both"/>
        <w:rPr>
          <w:rStyle w:val="Hipercze"/>
          <w:rFonts w:cs="Arial Narrow"/>
          <w:color w:val="auto"/>
          <w:sz w:val="22"/>
          <w:szCs w:val="22"/>
          <w:u w:val="none"/>
        </w:rPr>
      </w:pPr>
      <w:r w:rsidRPr="00FF7290">
        <w:rPr>
          <w:rStyle w:val="Hipercze"/>
          <w:sz w:val="22"/>
          <w:szCs w:val="22"/>
        </w:rPr>
        <w:t>https://bazakonkurencyjnosci.funduszeeuropejskie.gov.pl</w:t>
      </w:r>
      <w:r w:rsidRPr="00FF7290">
        <w:rPr>
          <w:rFonts w:cs="Arial Narrow"/>
          <w:sz w:val="22"/>
          <w:szCs w:val="22"/>
        </w:rPr>
        <w:t xml:space="preserve">  </w:t>
      </w:r>
    </w:p>
    <w:p w14:paraId="273732F6" w14:textId="77777777" w:rsidR="00B66845" w:rsidRPr="00FF7290" w:rsidRDefault="00537067" w:rsidP="00FF7290">
      <w:pPr>
        <w:numPr>
          <w:ilvl w:val="0"/>
          <w:numId w:val="3"/>
        </w:numPr>
        <w:tabs>
          <w:tab w:val="clear" w:pos="720"/>
          <w:tab w:val="left" w:pos="426"/>
        </w:tabs>
        <w:spacing w:after="120"/>
        <w:ind w:left="426" w:hanging="426"/>
        <w:jc w:val="both"/>
        <w:rPr>
          <w:rFonts w:cs="Arial Narrow"/>
          <w:sz w:val="22"/>
          <w:szCs w:val="22"/>
        </w:rPr>
      </w:pPr>
      <w:r w:rsidRPr="00FF7290">
        <w:rPr>
          <w:rFonts w:cs="Arial Narrow"/>
          <w:sz w:val="22"/>
          <w:szCs w:val="22"/>
        </w:rPr>
        <w:t xml:space="preserve">Zamawiający wymaga, aby ofertę podpisała osoba upoważniona do reprezentowania Wykonawcy, zgodnie z formą reprezentacji określoną w rejestrze sądowym lub innym dokumencie, właściwym dla danej formy organizacyjnej albo przez osobę umocowaną przez osobę uprawnioną, przy czym pełnomocnictwo musi być załączone do oferty. Podpis należy złożyć w sposób umożliwiający identyfikację autora (tj. podpis czytelny lub podpis nieczytelny opatrzony pieczątką imienną). </w:t>
      </w:r>
    </w:p>
    <w:p w14:paraId="0BAACB1B" w14:textId="77777777" w:rsidR="00B66845" w:rsidRPr="00FF7290" w:rsidRDefault="00537067" w:rsidP="00FF7290">
      <w:pPr>
        <w:numPr>
          <w:ilvl w:val="0"/>
          <w:numId w:val="3"/>
        </w:numPr>
        <w:tabs>
          <w:tab w:val="clear" w:pos="720"/>
          <w:tab w:val="left" w:pos="426"/>
        </w:tabs>
        <w:spacing w:after="120"/>
        <w:ind w:left="426" w:hanging="426"/>
        <w:jc w:val="both"/>
        <w:rPr>
          <w:rFonts w:cs="Arial Narrow"/>
          <w:sz w:val="22"/>
          <w:szCs w:val="22"/>
        </w:rPr>
      </w:pPr>
      <w:r w:rsidRPr="00FF7290">
        <w:rPr>
          <w:rFonts w:cs="Arial Narrow"/>
          <w:sz w:val="22"/>
          <w:szCs w:val="22"/>
        </w:rPr>
        <w:t xml:space="preserve">Wszelkie dokumenty składane przez Wykonawców muszą być sporządzone w języku polskim lub przetłumaczone przez Wykonawcę na język polski. Jeśli Wykonawca składa dokumenty sporządzone w języku obcym, musi załączyć je w oryginalnym brzmieniu wraz z ich tłumaczeniem na język polski. </w:t>
      </w:r>
    </w:p>
    <w:p w14:paraId="323E8614" w14:textId="77777777" w:rsidR="00B66845" w:rsidRPr="00FF7290" w:rsidRDefault="00537067" w:rsidP="00FF7290">
      <w:pPr>
        <w:numPr>
          <w:ilvl w:val="0"/>
          <w:numId w:val="3"/>
        </w:numPr>
        <w:tabs>
          <w:tab w:val="clear" w:pos="720"/>
          <w:tab w:val="left" w:pos="426"/>
        </w:tabs>
        <w:spacing w:after="120"/>
        <w:ind w:left="425" w:hanging="425"/>
        <w:jc w:val="both"/>
        <w:rPr>
          <w:rFonts w:cs="Arial Narrow"/>
          <w:sz w:val="22"/>
          <w:szCs w:val="22"/>
        </w:rPr>
      </w:pPr>
      <w:r w:rsidRPr="00FF7290">
        <w:rPr>
          <w:rFonts w:cs="Arial Narrow"/>
          <w:sz w:val="22"/>
          <w:szCs w:val="22"/>
        </w:rPr>
        <w:t xml:space="preserve">Wykonawca może zastrzec w treści oferty informacje stanowiące tajemnicę przedsiębiorstwa w rozumieniu przepisów ustawy o zwalczaniu nieuczciwej konkurencji. Przez tajemnicę przedsiębiorstwa w rozumieniu art. 11 ust. 4 ustawy z dnia 16 kwietnia 1993 r. </w:t>
      </w:r>
      <w:r w:rsidRPr="00FF7290">
        <w:rPr>
          <w:rFonts w:cs="Arial Narrow"/>
          <w:color w:val="000000"/>
          <w:sz w:val="22"/>
          <w:szCs w:val="22"/>
        </w:rPr>
        <w:t>(</w:t>
      </w:r>
      <w:proofErr w:type="spellStart"/>
      <w:r w:rsidRPr="00FF7290">
        <w:rPr>
          <w:rFonts w:cs="Arial Narrow"/>
          <w:color w:val="000000"/>
          <w:sz w:val="22"/>
          <w:szCs w:val="22"/>
        </w:rPr>
        <w:t>Dz.U</w:t>
      </w:r>
      <w:proofErr w:type="spellEnd"/>
      <w:r w:rsidRPr="00FF7290">
        <w:rPr>
          <w:rFonts w:cs="Arial Narrow"/>
          <w:color w:val="000000"/>
          <w:sz w:val="22"/>
          <w:szCs w:val="22"/>
        </w:rPr>
        <w:t>. 2022 poz. 1233)</w:t>
      </w:r>
      <w:r w:rsidRPr="00FF7290">
        <w:rPr>
          <w:rFonts w:cs="Arial Narrow"/>
          <w:sz w:val="22"/>
          <w:szCs w:val="22"/>
        </w:rPr>
        <w:t xml:space="preserve"> o zwalczaniu nieuczciwej konkurencji rozumie się nieujawnione do wiadomości publicznej informacje techniczne, technologiczne, organizacyjne przedsiębiorstwa lub inne informacje posiadające wartość gospodarczą, co do których przedsiębiorca podjął niezbędne działania w celu zachowania ich poufności. </w:t>
      </w:r>
    </w:p>
    <w:p w14:paraId="23AA7ABE" w14:textId="77777777" w:rsidR="00B66845" w:rsidRPr="00FF7290" w:rsidRDefault="00537067" w:rsidP="00FF7290">
      <w:pPr>
        <w:numPr>
          <w:ilvl w:val="0"/>
          <w:numId w:val="3"/>
        </w:numPr>
        <w:tabs>
          <w:tab w:val="clear" w:pos="720"/>
          <w:tab w:val="left" w:pos="426"/>
        </w:tabs>
        <w:spacing w:after="120"/>
        <w:ind w:hanging="720"/>
        <w:jc w:val="both"/>
        <w:rPr>
          <w:rFonts w:cs="Arial Narrow"/>
          <w:sz w:val="22"/>
          <w:szCs w:val="22"/>
        </w:rPr>
      </w:pPr>
      <w:r w:rsidRPr="00FF7290">
        <w:rPr>
          <w:rFonts w:cs="Arial Narrow"/>
          <w:sz w:val="22"/>
          <w:szCs w:val="22"/>
        </w:rPr>
        <w:t>Koszty związane z przygotowaniem i złożeniem oferty spoczywają na Wykonawcy.</w:t>
      </w:r>
    </w:p>
    <w:p w14:paraId="5E339DD1" w14:textId="77777777" w:rsidR="00B66845" w:rsidRPr="00FF7290" w:rsidRDefault="00537067" w:rsidP="00FF7290">
      <w:pPr>
        <w:pBdr>
          <w:bottom w:val="single" w:sz="4" w:space="1" w:color="auto"/>
        </w:pBdr>
        <w:tabs>
          <w:tab w:val="left" w:pos="0"/>
        </w:tabs>
        <w:spacing w:after="120"/>
        <w:rPr>
          <w:rFonts w:cs="Arial Narrow"/>
          <w:b/>
          <w:bCs/>
          <w:sz w:val="22"/>
          <w:szCs w:val="22"/>
        </w:rPr>
      </w:pPr>
      <w:r w:rsidRPr="00FF7290">
        <w:rPr>
          <w:rFonts w:cs="Arial Narrow"/>
          <w:b/>
          <w:bCs/>
          <w:sz w:val="22"/>
          <w:szCs w:val="22"/>
        </w:rPr>
        <w:lastRenderedPageBreak/>
        <w:t>WARUNKI UDZIAŁU W POSTĘPOWANIU</w:t>
      </w:r>
    </w:p>
    <w:p w14:paraId="7D3A501C" w14:textId="77777777" w:rsidR="00B66845" w:rsidRPr="00FF7290" w:rsidRDefault="00537067" w:rsidP="00FF7290">
      <w:pPr>
        <w:pStyle w:val="Akapitzlist"/>
        <w:widowControl w:val="0"/>
        <w:numPr>
          <w:ilvl w:val="0"/>
          <w:numId w:val="1"/>
        </w:numPr>
        <w:tabs>
          <w:tab w:val="left" w:pos="2155"/>
        </w:tabs>
        <w:autoSpaceDE w:val="0"/>
        <w:autoSpaceDN w:val="0"/>
        <w:spacing w:after="120" w:line="240" w:lineRule="auto"/>
        <w:jc w:val="both"/>
        <w:rPr>
          <w:rFonts w:asciiTheme="minorHAnsi" w:eastAsiaTheme="minorEastAsia" w:hAnsiTheme="minorHAnsi" w:cs="Arial"/>
        </w:rPr>
      </w:pPr>
      <w:r w:rsidRPr="00FF7290">
        <w:rPr>
          <w:rFonts w:asciiTheme="minorHAnsi" w:eastAsiaTheme="minorEastAsia" w:hAnsiTheme="minorHAnsi" w:cs="Arial"/>
        </w:rPr>
        <w:t>Zamawiający nie stawia warunków w zakresie udziału w postępowaniu dotyczących zdolności technicznej lub zawodowej.</w:t>
      </w:r>
    </w:p>
    <w:p w14:paraId="412045AC" w14:textId="77777777" w:rsidR="00B66845" w:rsidRPr="00FF7290" w:rsidRDefault="00537067" w:rsidP="00FF7290">
      <w:pPr>
        <w:pBdr>
          <w:bottom w:val="single" w:sz="4" w:space="1" w:color="auto"/>
        </w:pBdr>
        <w:tabs>
          <w:tab w:val="left" w:pos="0"/>
        </w:tabs>
        <w:spacing w:after="120"/>
        <w:rPr>
          <w:rFonts w:cs="Arial Narrow"/>
          <w:b/>
          <w:bCs/>
          <w:sz w:val="22"/>
          <w:szCs w:val="22"/>
        </w:rPr>
      </w:pPr>
      <w:r w:rsidRPr="00FF7290">
        <w:rPr>
          <w:rFonts w:cs="Arial Narrow"/>
          <w:b/>
          <w:bCs/>
          <w:sz w:val="22"/>
          <w:szCs w:val="22"/>
        </w:rPr>
        <w:t>WYKLUCZENIA</w:t>
      </w:r>
    </w:p>
    <w:p w14:paraId="0E1DA8EF" w14:textId="77777777" w:rsidR="00B66845" w:rsidRPr="00FF7290" w:rsidRDefault="00B66845" w:rsidP="00FF7290">
      <w:pPr>
        <w:spacing w:after="120"/>
        <w:jc w:val="both"/>
        <w:rPr>
          <w:rFonts w:cs="Arial Narrow"/>
          <w:sz w:val="22"/>
          <w:szCs w:val="22"/>
        </w:rPr>
      </w:pPr>
    </w:p>
    <w:p w14:paraId="22E69D50" w14:textId="77777777" w:rsidR="00B66845" w:rsidRPr="00FF7290" w:rsidRDefault="00537067" w:rsidP="00FF7290">
      <w:pPr>
        <w:autoSpaceDE w:val="0"/>
        <w:autoSpaceDN w:val="0"/>
        <w:adjustRightInd w:val="0"/>
        <w:spacing w:after="120"/>
        <w:jc w:val="both"/>
        <w:rPr>
          <w:rFonts w:cs="Arial"/>
          <w:sz w:val="22"/>
          <w:szCs w:val="22"/>
        </w:rPr>
      </w:pPr>
      <w:r w:rsidRPr="00FF7290">
        <w:rPr>
          <w:rFonts w:cs="Arial"/>
          <w:sz w:val="22"/>
          <w:szCs w:val="22"/>
        </w:rPr>
        <w:t>Z postępowania o udzielenie zamówienia Zamawiający wykluczy Wykonawcę powiązanego z Zamawiającym osobowo  lub kapitałowo.</w:t>
      </w:r>
    </w:p>
    <w:p w14:paraId="042DBA4B" w14:textId="77777777" w:rsidR="00B66845" w:rsidRPr="00FF7290" w:rsidRDefault="00537067" w:rsidP="00FF7290">
      <w:pPr>
        <w:autoSpaceDE w:val="0"/>
        <w:autoSpaceDN w:val="0"/>
        <w:adjustRightInd w:val="0"/>
        <w:spacing w:after="120"/>
        <w:jc w:val="both"/>
        <w:rPr>
          <w:rFonts w:cs="Arial"/>
          <w:sz w:val="22"/>
          <w:szCs w:val="22"/>
        </w:rPr>
      </w:pPr>
      <w:r w:rsidRPr="00FF7290">
        <w:rPr>
          <w:rFonts w:cs="Arial"/>
          <w:sz w:val="22"/>
          <w:szCs w:val="22"/>
        </w:rPr>
        <w:t xml:space="preserve">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 polegające w szczególności na:  </w:t>
      </w:r>
    </w:p>
    <w:p w14:paraId="69507382" w14:textId="77777777" w:rsidR="00B66845" w:rsidRPr="00FF7290" w:rsidRDefault="00537067" w:rsidP="00FF7290">
      <w:pPr>
        <w:autoSpaceDE w:val="0"/>
        <w:autoSpaceDN w:val="0"/>
        <w:adjustRightInd w:val="0"/>
        <w:spacing w:after="120"/>
        <w:jc w:val="both"/>
        <w:rPr>
          <w:rFonts w:cs="Arial"/>
          <w:sz w:val="22"/>
          <w:szCs w:val="22"/>
        </w:rPr>
      </w:pPr>
      <w:r w:rsidRPr="00FF7290">
        <w:rPr>
          <w:rFonts w:cs="Arial"/>
          <w:sz w:val="22"/>
          <w:szCs w:val="22"/>
        </w:rPr>
        <w:t xml:space="preserve">a) uczestniczeniu w spółce jako wspólnik spółki cywilnej lub spółki osobowej,  </w:t>
      </w:r>
    </w:p>
    <w:p w14:paraId="4E6C3F22" w14:textId="77777777" w:rsidR="00B66845" w:rsidRPr="00FF7290" w:rsidRDefault="00537067" w:rsidP="00FF7290">
      <w:pPr>
        <w:autoSpaceDE w:val="0"/>
        <w:autoSpaceDN w:val="0"/>
        <w:adjustRightInd w:val="0"/>
        <w:spacing w:after="120"/>
        <w:jc w:val="both"/>
        <w:rPr>
          <w:rFonts w:cs="Arial"/>
          <w:sz w:val="22"/>
          <w:szCs w:val="22"/>
        </w:rPr>
      </w:pPr>
      <w:r w:rsidRPr="00FF7290">
        <w:rPr>
          <w:rFonts w:cs="Arial"/>
          <w:sz w:val="22"/>
          <w:szCs w:val="22"/>
        </w:rPr>
        <w:t xml:space="preserve">b) posiadaniu co najmniej 10% udziałów lub akcji, o ile niższy próg nie wynika  z przepisów prawa lub nie został określony przez IZ  w wytycznych programowych,  </w:t>
      </w:r>
    </w:p>
    <w:p w14:paraId="29BECD53" w14:textId="77777777" w:rsidR="00B66845" w:rsidRPr="00FF7290" w:rsidRDefault="00537067" w:rsidP="00FF7290">
      <w:pPr>
        <w:autoSpaceDE w:val="0"/>
        <w:autoSpaceDN w:val="0"/>
        <w:adjustRightInd w:val="0"/>
        <w:spacing w:after="120"/>
        <w:jc w:val="both"/>
        <w:rPr>
          <w:rFonts w:cs="Arial"/>
          <w:sz w:val="22"/>
          <w:szCs w:val="22"/>
        </w:rPr>
      </w:pPr>
      <w:r w:rsidRPr="00FF7290">
        <w:rPr>
          <w:rFonts w:cs="Arial"/>
          <w:sz w:val="22"/>
          <w:szCs w:val="22"/>
        </w:rPr>
        <w:t xml:space="preserve">c) pełnieniu funkcji członka organu nadzorczego lub zarządzającego, prokurenta, pełnomocnika, </w:t>
      </w:r>
    </w:p>
    <w:p w14:paraId="17D7B80E" w14:textId="77777777" w:rsidR="00B66845" w:rsidRPr="00FF7290" w:rsidRDefault="00537067" w:rsidP="00FF7290">
      <w:pPr>
        <w:autoSpaceDE w:val="0"/>
        <w:autoSpaceDN w:val="0"/>
        <w:adjustRightInd w:val="0"/>
        <w:spacing w:after="120"/>
        <w:jc w:val="both"/>
        <w:rPr>
          <w:rFonts w:cs="Arial"/>
          <w:sz w:val="22"/>
          <w:szCs w:val="22"/>
        </w:rPr>
      </w:pPr>
      <w:r w:rsidRPr="00FF7290">
        <w:rPr>
          <w:rFonts w:cs="Arial"/>
          <w:sz w:val="22"/>
          <w:szCs w:val="22"/>
        </w:rPr>
        <w:t>d) pozostawaniu w związku małżeńskim, w stosunku pokrewieństwa lub powinowactwa w linii prostej, pokrewieństwa drugiego stopnia lub powinowactwa drugiego stopnia  w linii bocznej lub w stosunku przysposobienia, opieki lub kurateli. Wzór oświadczenia stanowi załącznik nr 3 – Oświadczenie o braku podstaw do wykluczenia.</w:t>
      </w:r>
    </w:p>
    <w:p w14:paraId="45B87184" w14:textId="77777777" w:rsidR="0077498D" w:rsidRPr="00FF7290" w:rsidRDefault="0077498D" w:rsidP="00FF7290">
      <w:pPr>
        <w:pStyle w:val="redniasiatka1akcent21"/>
        <w:widowControl w:val="0"/>
        <w:autoSpaceDE w:val="0"/>
        <w:autoSpaceDN w:val="0"/>
        <w:adjustRightInd w:val="0"/>
        <w:spacing w:after="0" w:line="240" w:lineRule="auto"/>
        <w:ind w:left="0"/>
        <w:jc w:val="both"/>
        <w:rPr>
          <w:rFonts w:asciiTheme="minorHAnsi" w:hAnsiTheme="minorHAnsi"/>
          <w:lang w:val="pl-PL"/>
        </w:rPr>
      </w:pPr>
      <w:r w:rsidRPr="00FF7290">
        <w:rPr>
          <w:rFonts w:asciiTheme="minorHAnsi" w:hAnsiTheme="minorHAnsi"/>
          <w:lang w:val="pl-PL"/>
        </w:rPr>
        <w:t xml:space="preserve">Dodatkowo, wykluczeniu z postępowania podlegają oferenci, którzy są wpisani na listę sankcyjną lub których beneficjent rzeczywisty albo podmiot dominujący jest na takiej liście - zgodnie z art. 7 ustawy z dnia 13 kwietnia 2022 r. o szczególnych rozwiązaniach w zakresie przeciwdziałania wspieraniu agresji na Ukrainę oraz służących ochronie bezpieczeństwa narodowego: </w:t>
      </w:r>
    </w:p>
    <w:p w14:paraId="4FE7A487" w14:textId="77777777" w:rsidR="0077498D" w:rsidRPr="00FF7290" w:rsidRDefault="0077498D" w:rsidP="00FF7290">
      <w:pPr>
        <w:pStyle w:val="redniasiatka1akcent21"/>
        <w:widowControl w:val="0"/>
        <w:autoSpaceDE w:val="0"/>
        <w:autoSpaceDN w:val="0"/>
        <w:adjustRightInd w:val="0"/>
        <w:spacing w:after="0" w:line="240" w:lineRule="auto"/>
        <w:ind w:left="0"/>
        <w:jc w:val="both"/>
        <w:rPr>
          <w:rFonts w:asciiTheme="minorHAnsi" w:hAnsiTheme="minorHAnsi"/>
          <w:lang w:val="pl-PL"/>
        </w:rPr>
      </w:pPr>
    </w:p>
    <w:p w14:paraId="049FA524" w14:textId="77777777" w:rsidR="0077498D" w:rsidRPr="00FF7290" w:rsidRDefault="0077498D" w:rsidP="00FF7290">
      <w:pPr>
        <w:pStyle w:val="redniasiatka1akcent21"/>
        <w:widowControl w:val="0"/>
        <w:autoSpaceDE w:val="0"/>
        <w:autoSpaceDN w:val="0"/>
        <w:adjustRightInd w:val="0"/>
        <w:spacing w:after="0" w:line="240" w:lineRule="auto"/>
        <w:jc w:val="both"/>
        <w:rPr>
          <w:rFonts w:asciiTheme="minorHAnsi" w:hAnsiTheme="minorHAnsi"/>
          <w:lang w:val="pl-PL"/>
        </w:rPr>
      </w:pPr>
      <w:r w:rsidRPr="00FF7290">
        <w:rPr>
          <w:rFonts w:asciiTheme="minorHAnsi" w:hAnsiTheme="minorHAnsi"/>
          <w:lang w:val="pl-PL"/>
        </w:rPr>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7B8EFE3D" w14:textId="77777777" w:rsidR="0077498D" w:rsidRPr="00FF7290" w:rsidRDefault="0077498D" w:rsidP="00FF7290">
      <w:pPr>
        <w:pStyle w:val="redniasiatka1akcent21"/>
        <w:widowControl w:val="0"/>
        <w:autoSpaceDE w:val="0"/>
        <w:autoSpaceDN w:val="0"/>
        <w:adjustRightInd w:val="0"/>
        <w:spacing w:after="0" w:line="240" w:lineRule="auto"/>
        <w:jc w:val="both"/>
        <w:rPr>
          <w:rFonts w:asciiTheme="minorHAnsi" w:hAnsiTheme="minorHAnsi"/>
          <w:lang w:val="pl-PL"/>
        </w:rPr>
      </w:pPr>
    </w:p>
    <w:p w14:paraId="37BC51C9" w14:textId="77777777" w:rsidR="0077498D" w:rsidRPr="00FF7290" w:rsidRDefault="0077498D" w:rsidP="00FF7290">
      <w:pPr>
        <w:pStyle w:val="redniasiatka1akcent21"/>
        <w:widowControl w:val="0"/>
        <w:autoSpaceDE w:val="0"/>
        <w:autoSpaceDN w:val="0"/>
        <w:adjustRightInd w:val="0"/>
        <w:spacing w:after="0" w:line="240" w:lineRule="auto"/>
        <w:jc w:val="both"/>
        <w:rPr>
          <w:rFonts w:asciiTheme="minorHAnsi" w:hAnsiTheme="minorHAnsi"/>
          <w:lang w:val="pl-PL"/>
        </w:rPr>
      </w:pPr>
      <w:r w:rsidRPr="00FF7290">
        <w:rPr>
          <w:rFonts w:asciiTheme="minorHAnsi" w:hAnsiTheme="minorHAnsi"/>
          <w:lang w:val="pl-PL"/>
        </w:rPr>
        <w:t xml:space="preserve">b)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4E9A6DF3" w14:textId="77777777" w:rsidR="0077498D" w:rsidRPr="00FF7290" w:rsidRDefault="0077498D" w:rsidP="00FF7290">
      <w:pPr>
        <w:pStyle w:val="redniasiatka1akcent21"/>
        <w:widowControl w:val="0"/>
        <w:autoSpaceDE w:val="0"/>
        <w:autoSpaceDN w:val="0"/>
        <w:adjustRightInd w:val="0"/>
        <w:spacing w:after="0" w:line="240" w:lineRule="auto"/>
        <w:jc w:val="both"/>
        <w:rPr>
          <w:rFonts w:asciiTheme="minorHAnsi" w:hAnsiTheme="minorHAnsi"/>
          <w:lang w:val="pl-PL"/>
        </w:rPr>
      </w:pPr>
    </w:p>
    <w:p w14:paraId="7DA2F682" w14:textId="1578ECA1" w:rsidR="00401955" w:rsidRPr="00FF7290" w:rsidRDefault="0077498D" w:rsidP="00FF7290">
      <w:pPr>
        <w:autoSpaceDE w:val="0"/>
        <w:autoSpaceDN w:val="0"/>
        <w:adjustRightInd w:val="0"/>
        <w:spacing w:after="120"/>
        <w:jc w:val="both"/>
        <w:rPr>
          <w:rFonts w:cs="Arial"/>
          <w:sz w:val="22"/>
          <w:szCs w:val="22"/>
        </w:rPr>
      </w:pPr>
      <w:r w:rsidRPr="00FF7290">
        <w:rPr>
          <w:sz w:val="22"/>
          <w:szCs w:val="22"/>
        </w:rPr>
        <w:t>c)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9BCAED4" w14:textId="77777777" w:rsidR="00B66845" w:rsidRPr="00FF7290" w:rsidRDefault="00537067" w:rsidP="00FF7290">
      <w:pPr>
        <w:numPr>
          <w:ilvl w:val="0"/>
          <w:numId w:val="1"/>
        </w:numPr>
        <w:pBdr>
          <w:bottom w:val="single" w:sz="4" w:space="1" w:color="auto"/>
        </w:pBdr>
        <w:tabs>
          <w:tab w:val="left" w:pos="0"/>
        </w:tabs>
        <w:spacing w:after="120"/>
        <w:ind w:left="425" w:hanging="425"/>
        <w:rPr>
          <w:rFonts w:cs="Arial Narrow"/>
          <w:b/>
          <w:bCs/>
          <w:sz w:val="22"/>
          <w:szCs w:val="22"/>
        </w:rPr>
      </w:pPr>
      <w:r w:rsidRPr="00FF7290">
        <w:rPr>
          <w:rFonts w:cs="Arial Narrow"/>
          <w:b/>
          <w:bCs/>
          <w:sz w:val="22"/>
          <w:szCs w:val="22"/>
        </w:rPr>
        <w:t>WYKAZ OŚWIADCZEŃ I DOKUMENTÓW ŻĄDANYCH OD WYKONAWCÓW</w:t>
      </w:r>
    </w:p>
    <w:p w14:paraId="668BC844" w14:textId="77777777" w:rsidR="00B66845" w:rsidRPr="00FF7290" w:rsidRDefault="00537067" w:rsidP="00FF7290">
      <w:pPr>
        <w:numPr>
          <w:ilvl w:val="0"/>
          <w:numId w:val="4"/>
        </w:numPr>
        <w:tabs>
          <w:tab w:val="clear" w:pos="720"/>
          <w:tab w:val="left" w:pos="426"/>
        </w:tabs>
        <w:spacing w:after="120"/>
        <w:ind w:left="426" w:hanging="426"/>
        <w:jc w:val="both"/>
        <w:rPr>
          <w:rFonts w:cs="Arial Narrow"/>
          <w:b/>
          <w:bCs/>
          <w:sz w:val="22"/>
          <w:szCs w:val="22"/>
        </w:rPr>
      </w:pPr>
      <w:r w:rsidRPr="00FF7290">
        <w:rPr>
          <w:rFonts w:cs="Arial Narrow"/>
          <w:b/>
          <w:bCs/>
          <w:sz w:val="22"/>
          <w:szCs w:val="22"/>
        </w:rPr>
        <w:lastRenderedPageBreak/>
        <w:t>Oświadczenie o braku podstaw do wykluczenia (załącznik nr 3)</w:t>
      </w:r>
    </w:p>
    <w:p w14:paraId="1B8EBCF6" w14:textId="77777777" w:rsidR="00B66845" w:rsidRPr="00FF7290" w:rsidRDefault="00537067" w:rsidP="00FF7290">
      <w:pPr>
        <w:numPr>
          <w:ilvl w:val="0"/>
          <w:numId w:val="4"/>
        </w:numPr>
        <w:tabs>
          <w:tab w:val="clear" w:pos="720"/>
          <w:tab w:val="left" w:pos="426"/>
        </w:tabs>
        <w:spacing w:after="120"/>
        <w:ind w:left="426" w:hanging="426"/>
        <w:jc w:val="both"/>
        <w:rPr>
          <w:rFonts w:cs="Arial Narrow"/>
          <w:b/>
          <w:bCs/>
          <w:sz w:val="22"/>
          <w:szCs w:val="22"/>
        </w:rPr>
      </w:pPr>
      <w:r w:rsidRPr="00FF7290">
        <w:rPr>
          <w:rFonts w:cs="Arial Narrow"/>
          <w:b/>
          <w:bCs/>
          <w:sz w:val="22"/>
          <w:szCs w:val="22"/>
        </w:rPr>
        <w:t>Formularz oferty</w:t>
      </w:r>
    </w:p>
    <w:p w14:paraId="4DF3DE31" w14:textId="77777777" w:rsidR="00B66845" w:rsidRPr="00FF7290" w:rsidRDefault="00537067" w:rsidP="00FF7290">
      <w:pPr>
        <w:spacing w:after="120"/>
        <w:jc w:val="both"/>
        <w:rPr>
          <w:rFonts w:cs="Arial"/>
          <w:sz w:val="22"/>
          <w:szCs w:val="22"/>
        </w:rPr>
      </w:pPr>
      <w:r w:rsidRPr="00FF7290">
        <w:rPr>
          <w:rFonts w:cs="Arial"/>
          <w:sz w:val="22"/>
          <w:szCs w:val="22"/>
        </w:rPr>
        <w:t>Zamawiający wezwie do ich złożenia, uzupełnienia lub poprawienia lub do udzielania wyjaśnień w terminie przez siebie wskazanym, chyba że mimo ich złożenia, uzupełnienia lub poprawienia lub udzielenia wyjaśnień oferta Wykonawcy będzie podlegała odrzuceniu albo konieczne będzie unieważnienie postępowania.</w:t>
      </w:r>
    </w:p>
    <w:p w14:paraId="1F9FD9D1" w14:textId="77777777" w:rsidR="00B66845" w:rsidRPr="00FF7290" w:rsidRDefault="00537067" w:rsidP="00FF7290">
      <w:pPr>
        <w:numPr>
          <w:ilvl w:val="0"/>
          <w:numId w:val="4"/>
        </w:numPr>
        <w:tabs>
          <w:tab w:val="clear" w:pos="720"/>
          <w:tab w:val="left" w:pos="426"/>
        </w:tabs>
        <w:spacing w:after="120"/>
        <w:ind w:left="426" w:hanging="426"/>
        <w:jc w:val="both"/>
        <w:rPr>
          <w:rFonts w:cs="Arial"/>
          <w:sz w:val="22"/>
          <w:szCs w:val="22"/>
        </w:rPr>
      </w:pPr>
      <w:r w:rsidRPr="00FF7290">
        <w:rPr>
          <w:rFonts w:cs="Arial"/>
          <w:sz w:val="22"/>
          <w:szCs w:val="22"/>
        </w:rPr>
        <w:t>Jeżeli Wykonawca nie złoży wymaganych pełnomocnictw albo złoży wadliwe pełnomocnictwa, Zamawiający wezwie do ich złożenia w terminie przez siebie wskazanym, chyba że mimo ich złożenia oferta Wykonawcy będzie podlegała odrzuceniu albo konieczne będzie unieważnienie postępowania.</w:t>
      </w:r>
    </w:p>
    <w:p w14:paraId="5273DC80" w14:textId="77777777" w:rsidR="00B66845" w:rsidRPr="00FF7290" w:rsidRDefault="00537067" w:rsidP="00FF7290">
      <w:pPr>
        <w:numPr>
          <w:ilvl w:val="0"/>
          <w:numId w:val="4"/>
        </w:numPr>
        <w:tabs>
          <w:tab w:val="clear" w:pos="720"/>
          <w:tab w:val="left" w:pos="426"/>
        </w:tabs>
        <w:spacing w:after="120"/>
        <w:ind w:left="426" w:hanging="426"/>
        <w:jc w:val="both"/>
        <w:rPr>
          <w:rFonts w:cs="Arial"/>
          <w:sz w:val="22"/>
          <w:szCs w:val="22"/>
        </w:rPr>
      </w:pPr>
      <w:r w:rsidRPr="00FF7290">
        <w:rPr>
          <w:rFonts w:cs="Arial"/>
          <w:sz w:val="22"/>
          <w:szCs w:val="22"/>
        </w:rPr>
        <w:t>Jeżeli zaistnieją uzasadnione podstawy do uznania przez Zamawiającego, że złożone przez Wykonawców oświadczenia lub dokumenty nie są już aktualne, Zamawiający może na każdym etapie postępowania wezwać Wykonawców do złożenia aktualnych oświadczeń lub dokumentów.</w:t>
      </w:r>
    </w:p>
    <w:p w14:paraId="41DEEF78" w14:textId="77777777" w:rsidR="00B66845" w:rsidRPr="00FF7290" w:rsidRDefault="00537067" w:rsidP="00FF7290">
      <w:pPr>
        <w:numPr>
          <w:ilvl w:val="0"/>
          <w:numId w:val="1"/>
        </w:numPr>
        <w:pBdr>
          <w:bottom w:val="single" w:sz="4" w:space="1" w:color="auto"/>
        </w:pBdr>
        <w:tabs>
          <w:tab w:val="left" w:pos="0"/>
        </w:tabs>
        <w:spacing w:after="120"/>
        <w:ind w:left="425" w:hanging="425"/>
        <w:rPr>
          <w:rFonts w:cs="Arial Narrow"/>
          <w:b/>
          <w:bCs/>
          <w:sz w:val="22"/>
          <w:szCs w:val="22"/>
        </w:rPr>
      </w:pPr>
      <w:r w:rsidRPr="00FF7290">
        <w:rPr>
          <w:rFonts w:cs="Arial Narrow"/>
          <w:b/>
          <w:bCs/>
          <w:sz w:val="22"/>
          <w:szCs w:val="22"/>
        </w:rPr>
        <w:t>TERMIN REALIZACJI ZAMÓWIENIA</w:t>
      </w:r>
    </w:p>
    <w:p w14:paraId="2095A7B0" w14:textId="0FFC940B" w:rsidR="00B66845" w:rsidRPr="00FF7290" w:rsidRDefault="00537067" w:rsidP="00FF7290">
      <w:pPr>
        <w:widowControl w:val="0"/>
        <w:suppressAutoHyphens/>
        <w:autoSpaceDE w:val="0"/>
        <w:jc w:val="both"/>
        <w:rPr>
          <w:rFonts w:cs="Arial Narrow"/>
          <w:sz w:val="22"/>
          <w:szCs w:val="22"/>
        </w:rPr>
      </w:pPr>
      <w:r w:rsidRPr="00FF7290">
        <w:rPr>
          <w:rFonts w:cs="Arial Narrow"/>
          <w:sz w:val="22"/>
          <w:szCs w:val="22"/>
        </w:rPr>
        <w:t>Termin wykonania przedmiotu zamówienia</w:t>
      </w:r>
      <w:r w:rsidRPr="003D00E4">
        <w:rPr>
          <w:rFonts w:cs="Arial Narrow"/>
          <w:sz w:val="22"/>
          <w:szCs w:val="22"/>
        </w:rPr>
        <w:t xml:space="preserve">: </w:t>
      </w:r>
      <w:r w:rsidR="00BD069E" w:rsidRPr="003D00E4">
        <w:rPr>
          <w:sz w:val="22"/>
          <w:szCs w:val="22"/>
        </w:rPr>
        <w:t>do</w:t>
      </w:r>
      <w:r w:rsidRPr="003D00E4">
        <w:rPr>
          <w:sz w:val="22"/>
          <w:szCs w:val="22"/>
        </w:rPr>
        <w:t xml:space="preserve"> </w:t>
      </w:r>
      <w:r w:rsidR="003264EF" w:rsidRPr="003D00E4">
        <w:rPr>
          <w:sz w:val="22"/>
          <w:szCs w:val="22"/>
        </w:rPr>
        <w:t>2</w:t>
      </w:r>
      <w:r w:rsidR="00BD069E" w:rsidRPr="003D00E4">
        <w:rPr>
          <w:sz w:val="22"/>
          <w:szCs w:val="22"/>
        </w:rPr>
        <w:t>0</w:t>
      </w:r>
      <w:r w:rsidRPr="003D00E4">
        <w:rPr>
          <w:sz w:val="22"/>
          <w:szCs w:val="22"/>
        </w:rPr>
        <w:t>.0</w:t>
      </w:r>
      <w:r w:rsidR="003D00E4" w:rsidRPr="003D00E4">
        <w:rPr>
          <w:sz w:val="22"/>
          <w:szCs w:val="22"/>
        </w:rPr>
        <w:t>2</w:t>
      </w:r>
      <w:r w:rsidRPr="003D00E4">
        <w:rPr>
          <w:sz w:val="22"/>
          <w:szCs w:val="22"/>
        </w:rPr>
        <w:t>.202</w:t>
      </w:r>
      <w:r w:rsidR="003D00E4" w:rsidRPr="003D00E4">
        <w:rPr>
          <w:sz w:val="22"/>
          <w:szCs w:val="22"/>
        </w:rPr>
        <w:t>6</w:t>
      </w:r>
      <w:r w:rsidRPr="00FF7290">
        <w:rPr>
          <w:sz w:val="22"/>
          <w:szCs w:val="22"/>
        </w:rPr>
        <w:t xml:space="preserve"> </w:t>
      </w:r>
      <w:r w:rsidR="00BD069E" w:rsidRPr="00FF7290">
        <w:rPr>
          <w:sz w:val="22"/>
          <w:szCs w:val="22"/>
        </w:rPr>
        <w:t xml:space="preserve"> </w:t>
      </w:r>
    </w:p>
    <w:p w14:paraId="284EBD4B" w14:textId="77777777" w:rsidR="00B66845" w:rsidRPr="00FF7290" w:rsidRDefault="00B66845" w:rsidP="00FF7290">
      <w:pPr>
        <w:widowControl w:val="0"/>
        <w:suppressAutoHyphens/>
        <w:autoSpaceDE w:val="0"/>
        <w:jc w:val="both"/>
        <w:rPr>
          <w:rFonts w:cs="Arial Narrow"/>
          <w:b/>
          <w:bCs/>
          <w:sz w:val="22"/>
          <w:szCs w:val="22"/>
        </w:rPr>
      </w:pPr>
    </w:p>
    <w:p w14:paraId="6FC09C1E" w14:textId="77777777" w:rsidR="00B66845" w:rsidRPr="00FF7290" w:rsidRDefault="00537067" w:rsidP="00FF7290">
      <w:pPr>
        <w:numPr>
          <w:ilvl w:val="0"/>
          <w:numId w:val="1"/>
        </w:numPr>
        <w:pBdr>
          <w:bottom w:val="single" w:sz="4" w:space="0" w:color="auto"/>
        </w:pBdr>
        <w:tabs>
          <w:tab w:val="left" w:pos="0"/>
        </w:tabs>
        <w:spacing w:after="120"/>
        <w:ind w:left="425" w:hanging="425"/>
        <w:rPr>
          <w:rFonts w:cs="Arial Narrow"/>
          <w:b/>
          <w:bCs/>
          <w:sz w:val="22"/>
          <w:szCs w:val="22"/>
        </w:rPr>
      </w:pPr>
      <w:r w:rsidRPr="00FF7290">
        <w:rPr>
          <w:rFonts w:cs="Arial Narrow"/>
          <w:b/>
          <w:bCs/>
          <w:sz w:val="22"/>
          <w:szCs w:val="22"/>
        </w:rPr>
        <w:t>KRYTERIA ORAZ SPOSÓB BADANIA I OCENY OFERT</w:t>
      </w:r>
    </w:p>
    <w:p w14:paraId="4B321BBD" w14:textId="77777777" w:rsidR="00B66845" w:rsidRPr="00FF7290" w:rsidRDefault="00537067" w:rsidP="00FF7290">
      <w:pPr>
        <w:widowControl w:val="0"/>
        <w:suppressAutoHyphens/>
        <w:autoSpaceDE w:val="0"/>
        <w:spacing w:after="120"/>
        <w:jc w:val="both"/>
        <w:rPr>
          <w:rFonts w:cs="Arial Narrow"/>
          <w:sz w:val="22"/>
          <w:szCs w:val="22"/>
        </w:rPr>
      </w:pPr>
      <w:r w:rsidRPr="00FF7290">
        <w:rPr>
          <w:rFonts w:cs="Arial Narrow"/>
          <w:sz w:val="22"/>
          <w:szCs w:val="22"/>
        </w:rPr>
        <w:t xml:space="preserve">Przy wyborze najkorzystniejszej oferty Zamawiający będzie stosował poniższe kryteria: </w:t>
      </w:r>
    </w:p>
    <w:p w14:paraId="5C5F10A1" w14:textId="77777777" w:rsidR="00B66845" w:rsidRPr="00FF7290" w:rsidRDefault="00B66845" w:rsidP="00FF7290">
      <w:pPr>
        <w:widowControl w:val="0"/>
        <w:suppressAutoHyphens/>
        <w:autoSpaceDE w:val="0"/>
        <w:spacing w:after="120"/>
        <w:jc w:val="both"/>
        <w:rPr>
          <w:rFonts w:cs="Arial Narrow"/>
          <w:sz w:val="22"/>
          <w:szCs w:val="22"/>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1"/>
        <w:gridCol w:w="5209"/>
        <w:gridCol w:w="3307"/>
      </w:tblGrid>
      <w:tr w:rsidR="00B66845" w:rsidRPr="00FF7290" w14:paraId="3E3D6041" w14:textId="77777777">
        <w:trPr>
          <w:trHeight w:val="402"/>
          <w:jc w:val="center"/>
        </w:trPr>
        <w:tc>
          <w:tcPr>
            <w:tcW w:w="551" w:type="dxa"/>
            <w:tcBorders>
              <w:bottom w:val="single" w:sz="4" w:space="0" w:color="auto"/>
            </w:tcBorders>
            <w:shd w:val="clear" w:color="auto" w:fill="F2F2F2" w:themeFill="background1" w:themeFillShade="F2"/>
            <w:noWrap/>
            <w:vAlign w:val="center"/>
          </w:tcPr>
          <w:p w14:paraId="460DCAB4" w14:textId="77777777" w:rsidR="00B66845" w:rsidRPr="00FF7290" w:rsidRDefault="00537067" w:rsidP="00FF7290">
            <w:pPr>
              <w:jc w:val="center"/>
              <w:rPr>
                <w:rFonts w:cs="Arial Narrow"/>
                <w:bCs/>
                <w:sz w:val="22"/>
                <w:szCs w:val="22"/>
              </w:rPr>
            </w:pPr>
            <w:r w:rsidRPr="00FF7290">
              <w:rPr>
                <w:rFonts w:cs="Arial Narrow"/>
                <w:bCs/>
                <w:sz w:val="22"/>
                <w:szCs w:val="22"/>
              </w:rPr>
              <w:t>lp.</w:t>
            </w:r>
          </w:p>
        </w:tc>
        <w:tc>
          <w:tcPr>
            <w:tcW w:w="5209" w:type="dxa"/>
            <w:tcBorders>
              <w:bottom w:val="single" w:sz="4" w:space="0" w:color="auto"/>
            </w:tcBorders>
            <w:shd w:val="clear" w:color="auto" w:fill="F2F2F2" w:themeFill="background1" w:themeFillShade="F2"/>
            <w:noWrap/>
            <w:vAlign w:val="center"/>
          </w:tcPr>
          <w:p w14:paraId="1A26298B" w14:textId="77777777" w:rsidR="00B66845" w:rsidRPr="00FF7290" w:rsidRDefault="00537067" w:rsidP="00FF7290">
            <w:pPr>
              <w:jc w:val="center"/>
              <w:rPr>
                <w:rFonts w:cs="Arial Narrow"/>
                <w:bCs/>
                <w:sz w:val="22"/>
                <w:szCs w:val="22"/>
              </w:rPr>
            </w:pPr>
            <w:r w:rsidRPr="00FF7290">
              <w:rPr>
                <w:rFonts w:cs="Arial Narrow"/>
                <w:bCs/>
                <w:sz w:val="22"/>
                <w:szCs w:val="22"/>
              </w:rPr>
              <w:t>Kryterium</w:t>
            </w:r>
          </w:p>
        </w:tc>
        <w:tc>
          <w:tcPr>
            <w:tcW w:w="3307" w:type="dxa"/>
            <w:shd w:val="clear" w:color="auto" w:fill="F2F2F2" w:themeFill="background1" w:themeFillShade="F2"/>
            <w:vAlign w:val="center"/>
          </w:tcPr>
          <w:p w14:paraId="45147E48" w14:textId="77777777" w:rsidR="00B66845" w:rsidRPr="00FF7290" w:rsidRDefault="00537067" w:rsidP="00FF7290">
            <w:pPr>
              <w:jc w:val="center"/>
              <w:rPr>
                <w:rFonts w:cs="Arial Narrow"/>
                <w:bCs/>
                <w:sz w:val="22"/>
                <w:szCs w:val="22"/>
              </w:rPr>
            </w:pPr>
            <w:r w:rsidRPr="00FF7290">
              <w:rPr>
                <w:rFonts w:cs="Arial Narrow"/>
                <w:bCs/>
                <w:sz w:val="22"/>
                <w:szCs w:val="22"/>
              </w:rPr>
              <w:t xml:space="preserve">Waga </w:t>
            </w:r>
            <w:r w:rsidRPr="00FF7290">
              <w:rPr>
                <w:rFonts w:cs="Arial Narrow"/>
                <w:bCs/>
                <w:sz w:val="22"/>
                <w:szCs w:val="22"/>
              </w:rPr>
              <w:br/>
              <w:t>w punktach</w:t>
            </w:r>
          </w:p>
        </w:tc>
      </w:tr>
      <w:tr w:rsidR="00B66845" w:rsidRPr="00FF7290" w14:paraId="6FD012E9" w14:textId="77777777">
        <w:trPr>
          <w:trHeight w:val="354"/>
          <w:jc w:val="center"/>
        </w:trPr>
        <w:tc>
          <w:tcPr>
            <w:tcW w:w="551" w:type="dxa"/>
            <w:noWrap/>
            <w:vAlign w:val="center"/>
          </w:tcPr>
          <w:p w14:paraId="53A27E1F" w14:textId="77777777" w:rsidR="00B66845" w:rsidRPr="00FF7290" w:rsidRDefault="00B66845" w:rsidP="00FF7290">
            <w:pPr>
              <w:numPr>
                <w:ilvl w:val="0"/>
                <w:numId w:val="5"/>
              </w:numPr>
              <w:ind w:left="278" w:hanging="142"/>
              <w:jc w:val="center"/>
              <w:rPr>
                <w:rFonts w:cs="Arial Narrow"/>
                <w:sz w:val="22"/>
                <w:szCs w:val="22"/>
              </w:rPr>
            </w:pPr>
          </w:p>
        </w:tc>
        <w:tc>
          <w:tcPr>
            <w:tcW w:w="5209" w:type="dxa"/>
            <w:noWrap/>
            <w:vAlign w:val="center"/>
          </w:tcPr>
          <w:p w14:paraId="1BCD434E" w14:textId="77777777" w:rsidR="00B66845" w:rsidRPr="00FF7290" w:rsidRDefault="00537067" w:rsidP="00FF7290">
            <w:pPr>
              <w:jc w:val="center"/>
              <w:rPr>
                <w:rFonts w:cs="Arial Narrow"/>
                <w:sz w:val="22"/>
                <w:szCs w:val="22"/>
              </w:rPr>
            </w:pPr>
            <w:r w:rsidRPr="00FF7290">
              <w:rPr>
                <w:rFonts w:cs="Arial Narrow"/>
                <w:sz w:val="22"/>
                <w:szCs w:val="22"/>
              </w:rPr>
              <w:t xml:space="preserve">Cena </w:t>
            </w:r>
            <w:r w:rsidRPr="00FF7290">
              <w:rPr>
                <w:rFonts w:cs="Arial Narrow"/>
                <w:bCs/>
                <w:sz w:val="22"/>
                <w:szCs w:val="22"/>
              </w:rPr>
              <w:t>(C)</w:t>
            </w:r>
          </w:p>
        </w:tc>
        <w:tc>
          <w:tcPr>
            <w:tcW w:w="3307" w:type="dxa"/>
            <w:noWrap/>
            <w:vAlign w:val="center"/>
          </w:tcPr>
          <w:p w14:paraId="2C9BCB39" w14:textId="77777777" w:rsidR="00B66845" w:rsidRPr="00FF7290" w:rsidRDefault="00537067" w:rsidP="00FF7290">
            <w:pPr>
              <w:jc w:val="center"/>
              <w:rPr>
                <w:rFonts w:cs="Arial Narrow"/>
                <w:sz w:val="22"/>
                <w:szCs w:val="22"/>
              </w:rPr>
            </w:pPr>
            <w:r w:rsidRPr="00FF7290">
              <w:rPr>
                <w:rFonts w:cs="Arial Narrow"/>
                <w:sz w:val="22"/>
                <w:szCs w:val="22"/>
              </w:rPr>
              <w:t>100 %</w:t>
            </w:r>
          </w:p>
        </w:tc>
      </w:tr>
    </w:tbl>
    <w:p w14:paraId="1C72603E" w14:textId="77777777" w:rsidR="00B66845" w:rsidRPr="00FF7290" w:rsidRDefault="00537067" w:rsidP="00FF7290">
      <w:pPr>
        <w:widowControl w:val="0"/>
        <w:tabs>
          <w:tab w:val="left" w:pos="426"/>
        </w:tabs>
        <w:suppressAutoHyphens/>
        <w:autoSpaceDE w:val="0"/>
        <w:spacing w:after="120"/>
        <w:ind w:hanging="142"/>
        <w:jc w:val="both"/>
        <w:rPr>
          <w:rFonts w:cs="Arial Narrow"/>
          <w:sz w:val="22"/>
          <w:szCs w:val="22"/>
        </w:rPr>
      </w:pPr>
      <w:r w:rsidRPr="00FF7290">
        <w:rPr>
          <w:rFonts w:cs="Arial Narrow"/>
          <w:sz w:val="22"/>
          <w:szCs w:val="22"/>
        </w:rPr>
        <w:tab/>
        <w:t>Przyjęto liczbę 100 jako maksymalną liczbę punktów, którą może uzyskać oferta. Za ofertę najkorzystniejszą Zamawiający uzna ofertę, która w trakcie oceny uzyska największą liczbę punktów w ramach kryterium cena    (maksymalnie 100 pkt.)</w:t>
      </w:r>
    </w:p>
    <w:p w14:paraId="6AE2FE11" w14:textId="77777777" w:rsidR="00B66845" w:rsidRPr="00FF7290" w:rsidRDefault="00537067" w:rsidP="00FF7290">
      <w:pPr>
        <w:widowControl w:val="0"/>
        <w:suppressAutoHyphens/>
        <w:autoSpaceDE w:val="0"/>
        <w:spacing w:after="120"/>
        <w:jc w:val="both"/>
        <w:rPr>
          <w:rFonts w:cs="Arial Narrow"/>
          <w:sz w:val="22"/>
          <w:szCs w:val="22"/>
        </w:rPr>
      </w:pPr>
      <w:r w:rsidRPr="00FF7290">
        <w:rPr>
          <w:rFonts w:cs="Arial Narrow"/>
          <w:sz w:val="22"/>
          <w:szCs w:val="22"/>
        </w:rPr>
        <w:t>Punkty w kryterium cena</w:t>
      </w:r>
    </w:p>
    <w:p w14:paraId="2139C053" w14:textId="77777777" w:rsidR="00B66845" w:rsidRPr="00FF7290" w:rsidRDefault="00537067" w:rsidP="00FF7290">
      <w:pPr>
        <w:widowControl w:val="0"/>
        <w:suppressAutoHyphens/>
        <w:autoSpaceDE w:val="0"/>
        <w:spacing w:after="120"/>
        <w:jc w:val="both"/>
        <w:rPr>
          <w:rFonts w:cs="Arial Narrow"/>
          <w:sz w:val="22"/>
          <w:szCs w:val="22"/>
        </w:rPr>
      </w:pPr>
      <w:r w:rsidRPr="00FF7290">
        <w:rPr>
          <w:rFonts w:cs="Arial Narrow"/>
          <w:sz w:val="22"/>
          <w:szCs w:val="22"/>
        </w:rPr>
        <w:t>Przez „cenę”</w:t>
      </w:r>
      <w:r w:rsidRPr="00FF7290">
        <w:rPr>
          <w:rFonts w:cs="Arial Narrow"/>
          <w:b/>
          <w:bCs/>
          <w:sz w:val="22"/>
          <w:szCs w:val="22"/>
        </w:rPr>
        <w:t xml:space="preserve"> </w:t>
      </w:r>
      <w:r w:rsidRPr="00FF7290">
        <w:rPr>
          <w:rFonts w:cs="Arial Narrow"/>
          <w:sz w:val="22"/>
          <w:szCs w:val="22"/>
        </w:rPr>
        <w:t xml:space="preserve">Zamawiający rozumie określoną przez Wykonawcę całkowitą kwotę brutto za wykonanie przedmiotu zamówienia, wskazaną w ofercie. Punkty w kryterium cena przyznawane będą w następujący sposób: oferta z najniższą ceną otrzyma 100 pkt. pozostałe oferty proporcjonalnie mniej według wzoru:  (najniższa cena / cena badanej oferty) x 100 pkt x 100%. </w:t>
      </w:r>
    </w:p>
    <w:p w14:paraId="3F93E414" w14:textId="77777777" w:rsidR="00B66845" w:rsidRPr="00FF7290" w:rsidRDefault="00537067" w:rsidP="00FF7290">
      <w:pPr>
        <w:widowControl w:val="0"/>
        <w:suppressAutoHyphens/>
        <w:autoSpaceDE w:val="0"/>
        <w:spacing w:after="120"/>
        <w:jc w:val="both"/>
        <w:rPr>
          <w:rFonts w:cs="Arial Narrow"/>
          <w:bCs/>
          <w:sz w:val="22"/>
          <w:szCs w:val="22"/>
        </w:rPr>
      </w:pPr>
      <w:r w:rsidRPr="00FF7290">
        <w:rPr>
          <w:rFonts w:cs="Arial Narrow"/>
          <w:bCs/>
          <w:sz w:val="22"/>
          <w:szCs w:val="22"/>
        </w:rPr>
        <w:t xml:space="preserve">Zamawiający informuje, że najpierw dokona oceny ofert, a następnie zbada, czy najkorzystniejsza oferta spełnia wymagania Zamawiającego oraz czy Wykonawca, który złożył najkorzystniejszą ofertę nie podlega wykluczeniu. </w:t>
      </w:r>
    </w:p>
    <w:p w14:paraId="27A1A863" w14:textId="77777777" w:rsidR="00B66845" w:rsidRPr="00FF7290" w:rsidRDefault="00537067" w:rsidP="00FF7290">
      <w:pPr>
        <w:widowControl w:val="0"/>
        <w:suppressAutoHyphens/>
        <w:autoSpaceDE w:val="0"/>
        <w:spacing w:after="120"/>
        <w:jc w:val="both"/>
        <w:rPr>
          <w:rFonts w:cs="Arial Narrow"/>
          <w:bCs/>
          <w:sz w:val="22"/>
          <w:szCs w:val="22"/>
        </w:rPr>
      </w:pPr>
      <w:r w:rsidRPr="00FF7290">
        <w:rPr>
          <w:rFonts w:cs="Arial Narrow"/>
          <w:bCs/>
          <w:sz w:val="22"/>
          <w:szCs w:val="22"/>
        </w:rPr>
        <w:t xml:space="preserve">Zamawiający zastrzega sobie prawo szczegółowego sprawdzenia stanu faktycznego z przedłożoną ofertą, w tym również poprzez wezwanie Wykonawcy do wyjaśnienia treści dokumentów lub przedłożenia dodatkowych dokumentów. W szczególności Zamawiający będzie miał prawo żądać wyjaśnień w przypadku podejrzenia rażąco niskiej ceny. </w:t>
      </w:r>
    </w:p>
    <w:p w14:paraId="7FC59EA0" w14:textId="77777777" w:rsidR="00B66845" w:rsidRPr="00FF7290" w:rsidRDefault="00537067" w:rsidP="00FF7290">
      <w:pPr>
        <w:widowControl w:val="0"/>
        <w:suppressAutoHyphens/>
        <w:autoSpaceDE w:val="0"/>
        <w:spacing w:after="120"/>
        <w:jc w:val="both"/>
        <w:rPr>
          <w:rFonts w:cs="Arial Narrow"/>
          <w:bCs/>
          <w:sz w:val="22"/>
          <w:szCs w:val="22"/>
        </w:rPr>
      </w:pPr>
      <w:r w:rsidRPr="00FF7290">
        <w:rPr>
          <w:rFonts w:cs="Arial Narrow"/>
          <w:bCs/>
          <w:sz w:val="22"/>
          <w:szCs w:val="22"/>
        </w:rPr>
        <w:t>W przypadku, gdy Wykonawca, którego oferta wybrana zostanie jako najkorzystniejsza, odstąpi od podpisania umowy, Zamawiający może podpisać umowę z następnym Wykonawcą, który uzyskał w postępowaniu kolejną najwyższą liczbę punktów.</w:t>
      </w:r>
    </w:p>
    <w:p w14:paraId="00EA7004" w14:textId="2D709E6E" w:rsidR="0077498D" w:rsidRPr="00FF7290" w:rsidRDefault="0077498D" w:rsidP="00FF7290">
      <w:pPr>
        <w:widowControl w:val="0"/>
        <w:suppressAutoHyphens/>
        <w:autoSpaceDE w:val="0"/>
        <w:spacing w:after="120"/>
        <w:jc w:val="both"/>
        <w:rPr>
          <w:rFonts w:cs="Arial Narrow"/>
          <w:b/>
          <w:sz w:val="22"/>
          <w:szCs w:val="22"/>
          <w:u w:val="single"/>
        </w:rPr>
      </w:pPr>
      <w:r w:rsidRPr="00FF7290">
        <w:rPr>
          <w:rFonts w:cs="Arial Narrow"/>
          <w:b/>
          <w:sz w:val="22"/>
          <w:szCs w:val="22"/>
          <w:u w:val="single"/>
        </w:rPr>
        <w:t xml:space="preserve">KAŻDA Z CZĘSCI ZAMÓWIENIA BĘDZIE ROZSTRZYGANA ODDZIELNIE </w:t>
      </w:r>
    </w:p>
    <w:p w14:paraId="5B6356F6" w14:textId="77777777" w:rsidR="00B66845" w:rsidRPr="00FF7290" w:rsidRDefault="00537067" w:rsidP="00FF7290">
      <w:pPr>
        <w:numPr>
          <w:ilvl w:val="0"/>
          <w:numId w:val="1"/>
        </w:numPr>
        <w:pBdr>
          <w:bottom w:val="single" w:sz="4" w:space="0" w:color="auto"/>
        </w:pBdr>
        <w:tabs>
          <w:tab w:val="left" w:pos="0"/>
        </w:tabs>
        <w:spacing w:after="120"/>
        <w:ind w:left="425" w:hanging="425"/>
        <w:rPr>
          <w:rFonts w:cs="Arial Narrow"/>
          <w:b/>
          <w:bCs/>
          <w:sz w:val="22"/>
          <w:szCs w:val="22"/>
        </w:rPr>
      </w:pPr>
      <w:r w:rsidRPr="00FF7290">
        <w:rPr>
          <w:rFonts w:cs="Arial Narrow"/>
          <w:b/>
          <w:bCs/>
          <w:sz w:val="22"/>
          <w:szCs w:val="22"/>
        </w:rPr>
        <w:t>MIEJSCE ORAZ TERMIN SKŁADANIA I OTWARCIA OFERT</w:t>
      </w:r>
    </w:p>
    <w:p w14:paraId="0D0BF85B" w14:textId="0E8A9014" w:rsidR="00B66845" w:rsidRPr="00FF7290" w:rsidRDefault="00537067" w:rsidP="00FF7290">
      <w:pPr>
        <w:spacing w:after="120"/>
        <w:jc w:val="both"/>
        <w:rPr>
          <w:rFonts w:cs="Arial Narrow"/>
          <w:sz w:val="22"/>
          <w:szCs w:val="22"/>
        </w:rPr>
      </w:pPr>
      <w:r w:rsidRPr="00FF7290">
        <w:rPr>
          <w:rFonts w:cs="Arial Narrow"/>
          <w:bCs/>
          <w:sz w:val="22"/>
          <w:szCs w:val="22"/>
        </w:rPr>
        <w:lastRenderedPageBreak/>
        <w:t>Oferty należy składać do</w:t>
      </w:r>
      <w:r w:rsidR="00F561C3" w:rsidRPr="00FF7290">
        <w:rPr>
          <w:rFonts w:cs="Arial Narrow"/>
          <w:bCs/>
          <w:sz w:val="22"/>
          <w:szCs w:val="22"/>
        </w:rPr>
        <w:t xml:space="preserve"> </w:t>
      </w:r>
      <w:r w:rsidR="008F3DB7" w:rsidRPr="00FF7290">
        <w:rPr>
          <w:rFonts w:cs="Arial Narrow"/>
          <w:bCs/>
          <w:sz w:val="22"/>
          <w:szCs w:val="22"/>
        </w:rPr>
        <w:t>23</w:t>
      </w:r>
      <w:r w:rsidRPr="00FF7290">
        <w:rPr>
          <w:rFonts w:cs="Arial Narrow"/>
          <w:bCs/>
          <w:sz w:val="22"/>
          <w:szCs w:val="22"/>
        </w:rPr>
        <w:t xml:space="preserve"> </w:t>
      </w:r>
      <w:r w:rsidR="008F3DB7" w:rsidRPr="00FF7290">
        <w:rPr>
          <w:rFonts w:cs="Arial Narrow"/>
          <w:bCs/>
          <w:sz w:val="22"/>
          <w:szCs w:val="22"/>
        </w:rPr>
        <w:t>STYCZNIA</w:t>
      </w:r>
      <w:r w:rsidRPr="00FF7290">
        <w:rPr>
          <w:rFonts w:cs="Arial Narrow"/>
          <w:bCs/>
          <w:sz w:val="22"/>
          <w:szCs w:val="22"/>
        </w:rPr>
        <w:t xml:space="preserve"> 202</w:t>
      </w:r>
      <w:r w:rsidR="008F3DB7" w:rsidRPr="00FF7290">
        <w:rPr>
          <w:rFonts w:cs="Arial Narrow"/>
          <w:bCs/>
          <w:sz w:val="22"/>
          <w:szCs w:val="22"/>
        </w:rPr>
        <w:t>6</w:t>
      </w:r>
      <w:r w:rsidRPr="00FF7290">
        <w:rPr>
          <w:rFonts w:cs="Arial Narrow"/>
          <w:bCs/>
          <w:sz w:val="22"/>
          <w:szCs w:val="22"/>
        </w:rPr>
        <w:t xml:space="preserve"> roku za pośrednictwem Bazy konkurencyjności.  </w:t>
      </w:r>
    </w:p>
    <w:p w14:paraId="1F437E7F" w14:textId="77777777" w:rsidR="00B66845" w:rsidRPr="00FF7290" w:rsidRDefault="00537067" w:rsidP="00FF7290">
      <w:pPr>
        <w:numPr>
          <w:ilvl w:val="0"/>
          <w:numId w:val="1"/>
        </w:numPr>
        <w:pBdr>
          <w:bottom w:val="single" w:sz="4" w:space="1" w:color="auto"/>
        </w:pBdr>
        <w:tabs>
          <w:tab w:val="left" w:pos="0"/>
        </w:tabs>
        <w:spacing w:after="120"/>
        <w:ind w:left="425" w:hanging="425"/>
        <w:rPr>
          <w:rFonts w:cs="Arial Narrow"/>
          <w:b/>
          <w:bCs/>
          <w:sz w:val="22"/>
          <w:szCs w:val="22"/>
        </w:rPr>
      </w:pPr>
      <w:r w:rsidRPr="00FF7290">
        <w:rPr>
          <w:rFonts w:cs="Arial Narrow"/>
          <w:b/>
          <w:bCs/>
          <w:sz w:val="22"/>
          <w:szCs w:val="22"/>
        </w:rPr>
        <w:t>WYJAŚNIENIA I ZMIANA ZAPYTANIA</w:t>
      </w:r>
    </w:p>
    <w:p w14:paraId="7B5893E4" w14:textId="77777777" w:rsidR="00B66845" w:rsidRPr="00FF7290" w:rsidRDefault="00537067" w:rsidP="00FF7290">
      <w:pPr>
        <w:pStyle w:val="Akapitzlist"/>
        <w:numPr>
          <w:ilvl w:val="0"/>
          <w:numId w:val="6"/>
        </w:numPr>
        <w:spacing w:after="120" w:line="240" w:lineRule="auto"/>
        <w:ind w:left="425" w:hanging="425"/>
        <w:jc w:val="both"/>
        <w:rPr>
          <w:rFonts w:asciiTheme="minorHAnsi" w:hAnsiTheme="minorHAnsi" w:cs="Arial Narrow"/>
        </w:rPr>
      </w:pPr>
      <w:r w:rsidRPr="00FF7290">
        <w:rPr>
          <w:rFonts w:asciiTheme="minorHAnsi" w:hAnsiTheme="minorHAnsi" w:cs="Arial Narrow"/>
        </w:rPr>
        <w:t>Wykonawcy mogą zwrócić się do Zamawiającego z pytaniami. Zamawiający udzieli odpowiedzi na pytania Wykonawcy i zamieści je w Bazie konkurencyjności.</w:t>
      </w:r>
    </w:p>
    <w:p w14:paraId="102E9628" w14:textId="77777777" w:rsidR="00B66845" w:rsidRPr="00FF7290" w:rsidRDefault="00537067" w:rsidP="00FF7290">
      <w:pPr>
        <w:pStyle w:val="Akapitzlist"/>
        <w:numPr>
          <w:ilvl w:val="0"/>
          <w:numId w:val="6"/>
        </w:numPr>
        <w:spacing w:after="120" w:line="240" w:lineRule="auto"/>
        <w:ind w:left="425" w:hanging="425"/>
        <w:jc w:val="both"/>
        <w:rPr>
          <w:rFonts w:asciiTheme="minorHAnsi" w:hAnsiTheme="minorHAnsi" w:cs="Arial Narrow"/>
        </w:rPr>
      </w:pPr>
      <w:r w:rsidRPr="00FF7290">
        <w:rPr>
          <w:rFonts w:asciiTheme="minorHAnsi" w:hAnsiTheme="minorHAnsi" w:cs="Arial Narrow"/>
        </w:rPr>
        <w:t xml:space="preserve">Na pytania, które wpłyną do Zamawiającego później niż na 4 dni przed upływem terminu składani ofert Zamawiający może nie udzielić odpowiedzi. </w:t>
      </w:r>
    </w:p>
    <w:p w14:paraId="66432777" w14:textId="77777777" w:rsidR="00B66845" w:rsidRPr="00FF7290" w:rsidRDefault="00537067" w:rsidP="00FF7290">
      <w:pPr>
        <w:pStyle w:val="Akapitzlist"/>
        <w:numPr>
          <w:ilvl w:val="0"/>
          <w:numId w:val="6"/>
        </w:numPr>
        <w:spacing w:after="120" w:line="240" w:lineRule="auto"/>
        <w:ind w:left="425" w:hanging="425"/>
        <w:jc w:val="both"/>
        <w:rPr>
          <w:rFonts w:asciiTheme="minorHAnsi" w:hAnsiTheme="minorHAnsi" w:cs="Arial Narrow"/>
        </w:rPr>
      </w:pPr>
      <w:r w:rsidRPr="00FF7290">
        <w:rPr>
          <w:rFonts w:asciiTheme="minorHAnsi" w:hAnsiTheme="minorHAnsi" w:cs="Arial Narrow"/>
        </w:rPr>
        <w:t>Zamawiający może przed wyznaczonym terminem składania ofert zmienić treść Zapytania. Dokonaną zmianę Zamawiający zamieści na stronie internetowej, na której upubliczniono zapytanie. W wyniku zmiany treści Zapytania, Zamawiający może przedłużyć termin składania i otwarcia ofert o czas niezbędny na wprowadzenie przez Wykonawców zmian w ofercie.</w:t>
      </w:r>
    </w:p>
    <w:p w14:paraId="394DDD24" w14:textId="77777777" w:rsidR="00B66845" w:rsidRPr="00FF7290" w:rsidRDefault="00537067" w:rsidP="00FF7290">
      <w:pPr>
        <w:pStyle w:val="Akapitzlist"/>
        <w:numPr>
          <w:ilvl w:val="0"/>
          <w:numId w:val="6"/>
        </w:numPr>
        <w:spacing w:after="120" w:line="240" w:lineRule="auto"/>
        <w:ind w:left="425" w:hanging="425"/>
        <w:jc w:val="both"/>
        <w:rPr>
          <w:rFonts w:asciiTheme="minorHAnsi" w:hAnsiTheme="minorHAnsi" w:cs="Arial Narrow"/>
        </w:rPr>
      </w:pPr>
      <w:r w:rsidRPr="00FF7290">
        <w:rPr>
          <w:rFonts w:asciiTheme="minorHAnsi" w:hAnsiTheme="minorHAnsi" w:cs="Arial Narrow"/>
        </w:rPr>
        <w:t xml:space="preserve">Zmiany treści Zapytania oraz udzielone przez Zamawiającego wyjaśnienia będą wiążące dla wszystkich Wykonawców biorących udział w postępowaniu. </w:t>
      </w:r>
    </w:p>
    <w:p w14:paraId="7B2990E8" w14:textId="77777777" w:rsidR="00B66845" w:rsidRPr="00FF7290" w:rsidRDefault="00537067" w:rsidP="00FF7290">
      <w:pPr>
        <w:numPr>
          <w:ilvl w:val="0"/>
          <w:numId w:val="1"/>
        </w:numPr>
        <w:pBdr>
          <w:bottom w:val="single" w:sz="4" w:space="1" w:color="auto"/>
        </w:pBdr>
        <w:tabs>
          <w:tab w:val="left" w:pos="0"/>
        </w:tabs>
        <w:spacing w:after="120"/>
        <w:ind w:left="425" w:hanging="425"/>
        <w:rPr>
          <w:rFonts w:cs="Arial Narrow"/>
          <w:b/>
          <w:bCs/>
          <w:sz w:val="22"/>
          <w:szCs w:val="22"/>
        </w:rPr>
      </w:pPr>
      <w:r w:rsidRPr="00FF7290">
        <w:rPr>
          <w:rFonts w:cs="Arial Narrow"/>
          <w:b/>
          <w:bCs/>
          <w:sz w:val="22"/>
          <w:szCs w:val="22"/>
        </w:rPr>
        <w:t>TERMIN ZWIĄZANIA OFERTĄ</w:t>
      </w:r>
    </w:p>
    <w:p w14:paraId="04A90487" w14:textId="77777777" w:rsidR="00B66845" w:rsidRPr="00FF7290" w:rsidRDefault="00537067" w:rsidP="00FF7290">
      <w:pPr>
        <w:pStyle w:val="Akapitzlist"/>
        <w:numPr>
          <w:ilvl w:val="0"/>
          <w:numId w:val="7"/>
        </w:numPr>
        <w:tabs>
          <w:tab w:val="left" w:pos="0"/>
        </w:tabs>
        <w:spacing w:after="120" w:line="240" w:lineRule="auto"/>
        <w:ind w:left="425" w:hanging="425"/>
        <w:jc w:val="both"/>
        <w:rPr>
          <w:rFonts w:asciiTheme="minorHAnsi" w:hAnsiTheme="minorHAnsi" w:cs="Arial Narrow"/>
        </w:rPr>
      </w:pPr>
      <w:r w:rsidRPr="00FF7290">
        <w:rPr>
          <w:rFonts w:asciiTheme="minorHAnsi" w:hAnsiTheme="minorHAnsi" w:cs="Arial Narrow"/>
        </w:rPr>
        <w:t xml:space="preserve">Wykonawcy pozostają związani ofertą przez 30 dni. </w:t>
      </w:r>
    </w:p>
    <w:p w14:paraId="631F6643" w14:textId="77777777" w:rsidR="00B66845" w:rsidRPr="00FF7290" w:rsidRDefault="00537067" w:rsidP="00FF7290">
      <w:pPr>
        <w:pStyle w:val="Akapitzlist"/>
        <w:numPr>
          <w:ilvl w:val="0"/>
          <w:numId w:val="7"/>
        </w:numPr>
        <w:tabs>
          <w:tab w:val="left" w:pos="0"/>
        </w:tabs>
        <w:spacing w:after="120" w:line="240" w:lineRule="auto"/>
        <w:ind w:left="425" w:hanging="425"/>
        <w:jc w:val="both"/>
        <w:rPr>
          <w:rFonts w:asciiTheme="minorHAnsi" w:hAnsiTheme="minorHAnsi" w:cs="Arial Narrow"/>
        </w:rPr>
      </w:pPr>
      <w:r w:rsidRPr="00FF7290">
        <w:rPr>
          <w:rFonts w:asciiTheme="minorHAnsi" w:hAnsiTheme="minorHAnsi" w:cs="Arial Narrow"/>
        </w:rPr>
        <w:t>Bieg terminu związania ofertą rozpoczyna się wraz z upływem terminu składania ofert.</w:t>
      </w:r>
    </w:p>
    <w:p w14:paraId="46A31386" w14:textId="77777777" w:rsidR="00B66845" w:rsidRPr="00FF7290" w:rsidRDefault="00537067" w:rsidP="00FF7290">
      <w:pPr>
        <w:numPr>
          <w:ilvl w:val="0"/>
          <w:numId w:val="1"/>
        </w:numPr>
        <w:pBdr>
          <w:bottom w:val="single" w:sz="4" w:space="1" w:color="auto"/>
        </w:pBdr>
        <w:tabs>
          <w:tab w:val="left" w:pos="0"/>
        </w:tabs>
        <w:spacing w:after="120"/>
        <w:ind w:left="425" w:hanging="425"/>
        <w:rPr>
          <w:rFonts w:cs="Arial Narrow"/>
          <w:b/>
          <w:bCs/>
          <w:sz w:val="22"/>
          <w:szCs w:val="22"/>
        </w:rPr>
      </w:pPr>
      <w:r w:rsidRPr="00FF7290">
        <w:rPr>
          <w:rFonts w:cs="Arial Narrow"/>
          <w:b/>
          <w:bCs/>
          <w:sz w:val="22"/>
          <w:szCs w:val="22"/>
        </w:rPr>
        <w:t>WADIUM</w:t>
      </w:r>
    </w:p>
    <w:p w14:paraId="7930C6D4" w14:textId="77777777" w:rsidR="00B66845" w:rsidRPr="00FF7290" w:rsidRDefault="00537067" w:rsidP="00FF7290">
      <w:pPr>
        <w:pStyle w:val="Akapitzlist"/>
        <w:numPr>
          <w:ilvl w:val="0"/>
          <w:numId w:val="8"/>
        </w:numPr>
        <w:tabs>
          <w:tab w:val="left" w:pos="0"/>
        </w:tabs>
        <w:spacing w:after="120" w:line="240" w:lineRule="auto"/>
        <w:ind w:left="425" w:hanging="425"/>
        <w:jc w:val="both"/>
        <w:rPr>
          <w:rFonts w:asciiTheme="minorHAnsi" w:hAnsiTheme="minorHAnsi" w:cs="Arial Narrow"/>
        </w:rPr>
      </w:pPr>
      <w:r w:rsidRPr="00FF7290">
        <w:rPr>
          <w:rFonts w:asciiTheme="minorHAnsi" w:hAnsiTheme="minorHAnsi" w:cs="Arial Narrow"/>
        </w:rPr>
        <w:t xml:space="preserve">Zamawiający  nie wymaga wadium </w:t>
      </w:r>
    </w:p>
    <w:p w14:paraId="5F48BA56" w14:textId="77777777" w:rsidR="00B66845" w:rsidRPr="00FF7290" w:rsidRDefault="00537067" w:rsidP="00FF7290">
      <w:pPr>
        <w:numPr>
          <w:ilvl w:val="0"/>
          <w:numId w:val="1"/>
        </w:numPr>
        <w:pBdr>
          <w:bottom w:val="single" w:sz="4" w:space="1" w:color="auto"/>
        </w:pBdr>
        <w:tabs>
          <w:tab w:val="left" w:pos="0"/>
        </w:tabs>
        <w:spacing w:after="120"/>
        <w:ind w:left="425" w:hanging="425"/>
        <w:rPr>
          <w:rFonts w:cs="Arial Narrow"/>
          <w:b/>
          <w:bCs/>
          <w:sz w:val="22"/>
          <w:szCs w:val="22"/>
        </w:rPr>
      </w:pPr>
      <w:r w:rsidRPr="00FF7290">
        <w:rPr>
          <w:rFonts w:cs="Arial Narrow"/>
          <w:b/>
          <w:bCs/>
          <w:sz w:val="22"/>
          <w:szCs w:val="22"/>
        </w:rPr>
        <w:t>INFORMACJA O ZALICZKACH</w:t>
      </w:r>
    </w:p>
    <w:p w14:paraId="042150BC" w14:textId="77777777" w:rsidR="00B66845" w:rsidRPr="00FF7290" w:rsidRDefault="00537067" w:rsidP="00FF7290">
      <w:pPr>
        <w:tabs>
          <w:tab w:val="left" w:pos="0"/>
        </w:tabs>
        <w:spacing w:after="120"/>
        <w:jc w:val="both"/>
        <w:rPr>
          <w:rFonts w:cs="Arial Narrow"/>
          <w:sz w:val="22"/>
          <w:szCs w:val="22"/>
        </w:rPr>
      </w:pPr>
      <w:r w:rsidRPr="00FF7290">
        <w:rPr>
          <w:rFonts w:cs="Arial Narrow"/>
          <w:sz w:val="22"/>
          <w:szCs w:val="22"/>
        </w:rPr>
        <w:t xml:space="preserve">Zamawiający nie przewiduje udzielenia zaliczki na poczet wykonania zamówienia  </w:t>
      </w:r>
    </w:p>
    <w:p w14:paraId="0D22E776" w14:textId="77777777" w:rsidR="00B66845" w:rsidRPr="00FF7290" w:rsidRDefault="00537067" w:rsidP="00FF7290">
      <w:pPr>
        <w:numPr>
          <w:ilvl w:val="0"/>
          <w:numId w:val="1"/>
        </w:numPr>
        <w:pBdr>
          <w:bottom w:val="single" w:sz="4" w:space="1" w:color="auto"/>
        </w:pBdr>
        <w:tabs>
          <w:tab w:val="left" w:pos="0"/>
        </w:tabs>
        <w:spacing w:after="120"/>
        <w:ind w:left="425" w:hanging="425"/>
        <w:rPr>
          <w:rFonts w:cs="Arial Narrow"/>
          <w:b/>
          <w:bCs/>
          <w:sz w:val="22"/>
          <w:szCs w:val="22"/>
        </w:rPr>
      </w:pPr>
      <w:r w:rsidRPr="00FF7290">
        <w:rPr>
          <w:rFonts w:cs="Arial Narrow"/>
          <w:b/>
          <w:bCs/>
          <w:sz w:val="22"/>
          <w:szCs w:val="22"/>
        </w:rPr>
        <w:t>INFORMACJE O SPOSOBIE POROZUMIEWANIA SIĘ ZAMAWIAJĄCEGO Z WYKONAWCAMI</w:t>
      </w:r>
    </w:p>
    <w:p w14:paraId="0F163EF6" w14:textId="77777777" w:rsidR="00B66845" w:rsidRPr="00FF7290" w:rsidRDefault="00537067" w:rsidP="00FF7290">
      <w:pPr>
        <w:widowControl w:val="0"/>
        <w:suppressAutoHyphens/>
        <w:autoSpaceDE w:val="0"/>
        <w:spacing w:after="120"/>
        <w:jc w:val="both"/>
        <w:rPr>
          <w:rFonts w:cs="Arial Narrow"/>
          <w:bCs/>
          <w:sz w:val="22"/>
          <w:szCs w:val="22"/>
        </w:rPr>
      </w:pPr>
      <w:r w:rsidRPr="00FF7290">
        <w:rPr>
          <w:rFonts w:cs="Arial Narrow"/>
          <w:bCs/>
          <w:sz w:val="22"/>
          <w:szCs w:val="22"/>
        </w:rPr>
        <w:t>Oświadczenia, wnioski, zawiadomienia oraz informacje kierowane być mogą do Zamawiającego za pośrednictwem Bazy konkurencyjności lub przez osoby wyznaczone do kontaktowania się z Wykonawcami.</w:t>
      </w:r>
    </w:p>
    <w:p w14:paraId="637A1378" w14:textId="77777777" w:rsidR="00B66845" w:rsidRPr="00FF7290" w:rsidRDefault="00537067" w:rsidP="00FF7290">
      <w:pPr>
        <w:numPr>
          <w:ilvl w:val="0"/>
          <w:numId w:val="1"/>
        </w:numPr>
        <w:pBdr>
          <w:bottom w:val="single" w:sz="4" w:space="1" w:color="auto"/>
        </w:pBdr>
        <w:tabs>
          <w:tab w:val="left" w:pos="0"/>
        </w:tabs>
        <w:spacing w:after="120"/>
        <w:ind w:left="425" w:hanging="425"/>
        <w:rPr>
          <w:rFonts w:cs="Arial Narrow"/>
          <w:b/>
          <w:bCs/>
          <w:sz w:val="22"/>
          <w:szCs w:val="22"/>
        </w:rPr>
      </w:pPr>
      <w:r w:rsidRPr="00FF7290">
        <w:rPr>
          <w:rFonts w:cs="Arial Narrow"/>
          <w:b/>
          <w:bCs/>
          <w:sz w:val="22"/>
          <w:szCs w:val="22"/>
        </w:rPr>
        <w:t xml:space="preserve">OSOBY UPOWAŻNIONE ZE STRONY ZAMAWIAJĄCEGO DO KONTAKTOWANIA SIĘ Z WYKONAWCAMI </w:t>
      </w:r>
    </w:p>
    <w:p w14:paraId="5D49D3F5" w14:textId="77777777" w:rsidR="00B66845" w:rsidRPr="00FF7290" w:rsidRDefault="00B66845" w:rsidP="00FF7290">
      <w:pPr>
        <w:framePr w:hSpace="141" w:wrap="around" w:vAnchor="page" w:hAnchor="margin" w:y="6469"/>
        <w:rPr>
          <w:sz w:val="22"/>
          <w:szCs w:val="22"/>
        </w:rPr>
      </w:pPr>
    </w:p>
    <w:p w14:paraId="74555763" w14:textId="77777777" w:rsidR="00B66845" w:rsidRPr="00FF7290" w:rsidRDefault="00537067" w:rsidP="00FF7290">
      <w:pPr>
        <w:widowControl w:val="0"/>
        <w:suppressAutoHyphens/>
        <w:autoSpaceDE w:val="0"/>
        <w:spacing w:after="120"/>
        <w:jc w:val="both"/>
        <w:rPr>
          <w:rFonts w:cs="Arial Narrow"/>
          <w:bCs/>
          <w:sz w:val="22"/>
          <w:szCs w:val="22"/>
        </w:rPr>
      </w:pPr>
      <w:r w:rsidRPr="00FF7290">
        <w:rPr>
          <w:rFonts w:cs="Arial Narrow"/>
          <w:bCs/>
          <w:sz w:val="22"/>
          <w:szCs w:val="22"/>
        </w:rPr>
        <w:t xml:space="preserve">Osobami upoważnionymi do kontaktów w sprawie zamówienia są: </w:t>
      </w:r>
    </w:p>
    <w:p w14:paraId="090654B3" w14:textId="6607BEB4" w:rsidR="00B66845" w:rsidRPr="00FF7290" w:rsidRDefault="00537067" w:rsidP="00FF7290">
      <w:pPr>
        <w:pBdr>
          <w:bottom w:val="single" w:sz="4" w:space="1" w:color="auto"/>
        </w:pBdr>
        <w:tabs>
          <w:tab w:val="left" w:pos="567"/>
        </w:tabs>
        <w:spacing w:after="120"/>
        <w:rPr>
          <w:sz w:val="22"/>
          <w:szCs w:val="22"/>
        </w:rPr>
      </w:pPr>
      <w:r w:rsidRPr="00FF7290">
        <w:rPr>
          <w:sz w:val="22"/>
          <w:szCs w:val="22"/>
        </w:rPr>
        <w:t xml:space="preserve">1. - Pan </w:t>
      </w:r>
      <w:r w:rsidR="00002293" w:rsidRPr="00FF7290">
        <w:rPr>
          <w:sz w:val="22"/>
          <w:szCs w:val="22"/>
        </w:rPr>
        <w:t xml:space="preserve">JAGODA KULTYS </w:t>
      </w:r>
      <w:r w:rsidRPr="00FF7290">
        <w:rPr>
          <w:sz w:val="22"/>
          <w:szCs w:val="22"/>
        </w:rPr>
        <w:t xml:space="preserve"> ,</w:t>
      </w:r>
    </w:p>
    <w:p w14:paraId="52EC0183" w14:textId="38A0392C" w:rsidR="00B66845" w:rsidRPr="00FF7290" w:rsidRDefault="00537067" w:rsidP="00FF7290">
      <w:pPr>
        <w:pBdr>
          <w:bottom w:val="single" w:sz="4" w:space="1" w:color="auto"/>
        </w:pBdr>
        <w:tabs>
          <w:tab w:val="left" w:pos="567"/>
        </w:tabs>
        <w:spacing w:after="120"/>
        <w:rPr>
          <w:sz w:val="22"/>
          <w:szCs w:val="22"/>
        </w:rPr>
      </w:pPr>
      <w:r w:rsidRPr="00FF7290">
        <w:rPr>
          <w:sz w:val="22"/>
          <w:szCs w:val="22"/>
        </w:rPr>
        <w:t>Tel: 6</w:t>
      </w:r>
      <w:r w:rsidR="00532D18" w:rsidRPr="00FF7290">
        <w:rPr>
          <w:sz w:val="22"/>
          <w:szCs w:val="22"/>
        </w:rPr>
        <w:t>64 159 268</w:t>
      </w:r>
      <w:r w:rsidRPr="00FF7290">
        <w:rPr>
          <w:sz w:val="22"/>
          <w:szCs w:val="22"/>
        </w:rPr>
        <w:t xml:space="preserve"> </w:t>
      </w:r>
    </w:p>
    <w:p w14:paraId="4302D80E" w14:textId="447E5366" w:rsidR="00B66845" w:rsidRPr="00FF7290" w:rsidRDefault="00537067" w:rsidP="00FF7290">
      <w:pPr>
        <w:jc w:val="both"/>
        <w:rPr>
          <w:rFonts w:cs="Arial"/>
          <w:bCs/>
          <w:sz w:val="22"/>
          <w:szCs w:val="22"/>
          <w:lang w:val="en-US"/>
        </w:rPr>
      </w:pPr>
      <w:r w:rsidRPr="00FF7290">
        <w:rPr>
          <w:sz w:val="22"/>
          <w:szCs w:val="22"/>
        </w:rPr>
        <w:t xml:space="preserve">email: </w:t>
      </w:r>
      <w:hyperlink r:id="rId10" w:history="1">
        <w:r w:rsidR="00002293" w:rsidRPr="00FF7290">
          <w:rPr>
            <w:rStyle w:val="Hipercze"/>
            <w:rFonts w:cs="Arial"/>
            <w:bCs/>
            <w:sz w:val="22"/>
            <w:szCs w:val="22"/>
            <w:lang w:val="en-US"/>
          </w:rPr>
          <w:t>kultys.j@elgis.com.pl</w:t>
        </w:r>
      </w:hyperlink>
    </w:p>
    <w:p w14:paraId="1E2DA5A1" w14:textId="77777777" w:rsidR="006A6007" w:rsidRDefault="006A6007" w:rsidP="00FF7290">
      <w:pPr>
        <w:pBdr>
          <w:bottom w:val="single" w:sz="4" w:space="1" w:color="auto"/>
        </w:pBdr>
        <w:tabs>
          <w:tab w:val="left" w:pos="567"/>
        </w:tabs>
        <w:spacing w:after="120"/>
        <w:rPr>
          <w:rFonts w:cs="Arial Narrow"/>
          <w:b/>
          <w:bCs/>
          <w:sz w:val="22"/>
          <w:szCs w:val="22"/>
        </w:rPr>
      </w:pPr>
    </w:p>
    <w:p w14:paraId="5F276647" w14:textId="3EA36A31" w:rsidR="00B66845" w:rsidRPr="00FF7290" w:rsidRDefault="00537067" w:rsidP="00FF7290">
      <w:pPr>
        <w:pBdr>
          <w:bottom w:val="single" w:sz="4" w:space="1" w:color="auto"/>
        </w:pBdr>
        <w:tabs>
          <w:tab w:val="left" w:pos="567"/>
        </w:tabs>
        <w:spacing w:after="120"/>
        <w:rPr>
          <w:rFonts w:cs="Arial Narrow"/>
          <w:b/>
          <w:bCs/>
          <w:sz w:val="22"/>
          <w:szCs w:val="22"/>
        </w:rPr>
      </w:pPr>
      <w:r w:rsidRPr="00FF7290">
        <w:rPr>
          <w:rFonts w:cs="Arial Narrow"/>
          <w:b/>
          <w:bCs/>
          <w:sz w:val="22"/>
          <w:szCs w:val="22"/>
        </w:rPr>
        <w:t xml:space="preserve">WYKLUCZENIE WYKONAWCY, ODRZUCENIE OFERTY </w:t>
      </w:r>
    </w:p>
    <w:p w14:paraId="058B9FCB" w14:textId="77777777" w:rsidR="00B66845" w:rsidRPr="00FF7290" w:rsidRDefault="00537067" w:rsidP="00FF7290">
      <w:pPr>
        <w:pStyle w:val="Tekstpodstawowy3"/>
        <w:numPr>
          <w:ilvl w:val="0"/>
          <w:numId w:val="9"/>
        </w:numPr>
        <w:tabs>
          <w:tab w:val="clear" w:pos="709"/>
        </w:tabs>
        <w:spacing w:after="120"/>
        <w:ind w:left="425" w:hanging="425"/>
        <w:rPr>
          <w:rFonts w:asciiTheme="minorHAnsi" w:hAnsiTheme="minorHAnsi" w:cs="Arial Narrow"/>
          <w:sz w:val="22"/>
          <w:szCs w:val="22"/>
        </w:rPr>
      </w:pPr>
      <w:r w:rsidRPr="00FF7290">
        <w:rPr>
          <w:rFonts w:asciiTheme="minorHAnsi" w:hAnsiTheme="minorHAnsi" w:cs="Arial Narrow"/>
          <w:sz w:val="22"/>
          <w:szCs w:val="22"/>
        </w:rPr>
        <w:t xml:space="preserve">W toku badania i oceny ofert Zamawiający może żądać od Wykonawców wyjaśnień dotyczących treści złożonych ofert oraz dokumentów złożonych wraz z ofertą. </w:t>
      </w:r>
    </w:p>
    <w:p w14:paraId="587DD4BC" w14:textId="77777777" w:rsidR="00B66845" w:rsidRPr="00FF7290" w:rsidRDefault="00537067" w:rsidP="00FF7290">
      <w:pPr>
        <w:pStyle w:val="Tekstpodstawowy3"/>
        <w:numPr>
          <w:ilvl w:val="0"/>
          <w:numId w:val="9"/>
        </w:numPr>
        <w:tabs>
          <w:tab w:val="clear" w:pos="709"/>
        </w:tabs>
        <w:spacing w:after="120"/>
        <w:ind w:left="425" w:hanging="425"/>
        <w:rPr>
          <w:rFonts w:asciiTheme="minorHAnsi" w:hAnsiTheme="minorHAnsi" w:cs="Arial Narrow"/>
          <w:sz w:val="22"/>
          <w:szCs w:val="22"/>
        </w:rPr>
      </w:pPr>
      <w:r w:rsidRPr="00FF7290">
        <w:rPr>
          <w:rFonts w:asciiTheme="minorHAnsi" w:hAnsiTheme="minorHAnsi" w:cs="Arial Narrow"/>
          <w:sz w:val="22"/>
          <w:szCs w:val="22"/>
        </w:rPr>
        <w:t>Zamawiający poprawi w ofercie:</w:t>
      </w:r>
    </w:p>
    <w:p w14:paraId="6E570DA8" w14:textId="77777777" w:rsidR="00B66845" w:rsidRPr="00FF7290" w:rsidRDefault="00537067" w:rsidP="00FF7290">
      <w:pPr>
        <w:pStyle w:val="Tekstpodstawowy3"/>
        <w:numPr>
          <w:ilvl w:val="1"/>
          <w:numId w:val="9"/>
        </w:numPr>
        <w:tabs>
          <w:tab w:val="clear" w:pos="709"/>
        </w:tabs>
        <w:spacing w:after="120"/>
        <w:ind w:left="992" w:hanging="567"/>
        <w:rPr>
          <w:rFonts w:asciiTheme="minorHAnsi" w:hAnsiTheme="minorHAnsi" w:cs="Arial Narrow"/>
          <w:sz w:val="22"/>
          <w:szCs w:val="22"/>
        </w:rPr>
      </w:pPr>
      <w:r w:rsidRPr="00FF7290">
        <w:rPr>
          <w:rFonts w:asciiTheme="minorHAnsi" w:hAnsiTheme="minorHAnsi" w:cs="Arial Narrow"/>
          <w:sz w:val="22"/>
          <w:szCs w:val="22"/>
        </w:rPr>
        <w:t>oczywiste omyłki pisarskie,</w:t>
      </w:r>
    </w:p>
    <w:p w14:paraId="1CB3CC50" w14:textId="77777777" w:rsidR="00B66845" w:rsidRPr="00FF7290" w:rsidRDefault="00537067" w:rsidP="00FF7290">
      <w:pPr>
        <w:pStyle w:val="Tekstpodstawowy3"/>
        <w:numPr>
          <w:ilvl w:val="1"/>
          <w:numId w:val="9"/>
        </w:numPr>
        <w:tabs>
          <w:tab w:val="clear" w:pos="709"/>
        </w:tabs>
        <w:spacing w:after="120"/>
        <w:ind w:left="992" w:hanging="567"/>
        <w:rPr>
          <w:rFonts w:asciiTheme="minorHAnsi" w:hAnsiTheme="minorHAnsi" w:cs="Arial Narrow"/>
          <w:sz w:val="22"/>
          <w:szCs w:val="22"/>
        </w:rPr>
      </w:pPr>
      <w:r w:rsidRPr="00FF7290">
        <w:rPr>
          <w:rFonts w:asciiTheme="minorHAnsi" w:hAnsiTheme="minorHAnsi" w:cs="Arial Narrow"/>
          <w:sz w:val="22"/>
          <w:szCs w:val="22"/>
        </w:rPr>
        <w:t>oczywiste omyłki rachunkowe, z uwzględnieniem konsekwencji rachunkowych dokonanych poprawek,</w:t>
      </w:r>
    </w:p>
    <w:p w14:paraId="38B1CA4B" w14:textId="77777777" w:rsidR="00B66845" w:rsidRPr="00FF7290" w:rsidRDefault="00537067" w:rsidP="00FF7290">
      <w:pPr>
        <w:pStyle w:val="Tekstpodstawowy3"/>
        <w:numPr>
          <w:ilvl w:val="1"/>
          <w:numId w:val="9"/>
        </w:numPr>
        <w:tabs>
          <w:tab w:val="clear" w:pos="709"/>
        </w:tabs>
        <w:spacing w:after="120"/>
        <w:ind w:left="992" w:hanging="567"/>
        <w:rPr>
          <w:rFonts w:asciiTheme="minorHAnsi" w:hAnsiTheme="minorHAnsi" w:cs="Arial Narrow"/>
          <w:sz w:val="22"/>
          <w:szCs w:val="22"/>
        </w:rPr>
      </w:pPr>
      <w:r w:rsidRPr="00FF7290">
        <w:rPr>
          <w:rFonts w:asciiTheme="minorHAnsi" w:hAnsiTheme="minorHAnsi" w:cs="Arial Narrow"/>
          <w:sz w:val="22"/>
          <w:szCs w:val="22"/>
        </w:rPr>
        <w:lastRenderedPageBreak/>
        <w:t>inne omyłki polegające na niezgodności oferty ze Zapytaniem, niepowodujące istotnych zmian w treści oferty</w:t>
      </w:r>
    </w:p>
    <w:p w14:paraId="17AA5FB0" w14:textId="77777777" w:rsidR="00B66845" w:rsidRPr="00FF7290" w:rsidRDefault="00537067" w:rsidP="00FF7290">
      <w:pPr>
        <w:pStyle w:val="Tekstpodstawowy3"/>
        <w:tabs>
          <w:tab w:val="clear" w:pos="709"/>
        </w:tabs>
        <w:spacing w:after="120"/>
        <w:ind w:left="425"/>
        <w:rPr>
          <w:rFonts w:asciiTheme="minorHAnsi" w:hAnsiTheme="minorHAnsi" w:cs="Arial Narrow"/>
          <w:sz w:val="22"/>
          <w:szCs w:val="22"/>
        </w:rPr>
      </w:pPr>
      <w:r w:rsidRPr="00FF7290">
        <w:rPr>
          <w:rFonts w:asciiTheme="minorHAnsi" w:hAnsiTheme="minorHAnsi" w:cs="Arial Narrow"/>
          <w:sz w:val="22"/>
          <w:szCs w:val="22"/>
        </w:rPr>
        <w:t>- niezwłocznie zawiadamiając o tym Wykonawcę̨, którego oferta została poprawiona.</w:t>
      </w:r>
    </w:p>
    <w:p w14:paraId="7E259E81" w14:textId="77777777" w:rsidR="00B66845" w:rsidRPr="00FF7290" w:rsidRDefault="00537067" w:rsidP="00FF7290">
      <w:pPr>
        <w:pStyle w:val="Tekstpodstawowy3"/>
        <w:numPr>
          <w:ilvl w:val="0"/>
          <w:numId w:val="9"/>
        </w:numPr>
        <w:tabs>
          <w:tab w:val="clear" w:pos="709"/>
        </w:tabs>
        <w:spacing w:after="120"/>
        <w:ind w:left="425" w:hanging="425"/>
        <w:rPr>
          <w:rFonts w:asciiTheme="minorHAnsi" w:hAnsiTheme="minorHAnsi" w:cs="Arial Narrow"/>
          <w:sz w:val="22"/>
          <w:szCs w:val="22"/>
        </w:rPr>
      </w:pPr>
      <w:r w:rsidRPr="00FF7290">
        <w:rPr>
          <w:rFonts w:asciiTheme="minorHAnsi" w:hAnsiTheme="minorHAnsi" w:cs="Arial Narrow"/>
          <w:sz w:val="22"/>
          <w:szCs w:val="22"/>
        </w:rPr>
        <w:t>Zamawiający odrzuci ofertę złożoną postępowaniu, jeżeli:</w:t>
      </w:r>
    </w:p>
    <w:p w14:paraId="043EA437" w14:textId="77777777" w:rsidR="00B66845" w:rsidRPr="00FF7290" w:rsidRDefault="00537067" w:rsidP="00FF7290">
      <w:pPr>
        <w:pStyle w:val="Tekstpodstawowy3"/>
        <w:numPr>
          <w:ilvl w:val="1"/>
          <w:numId w:val="9"/>
        </w:numPr>
        <w:tabs>
          <w:tab w:val="clear" w:pos="709"/>
        </w:tabs>
        <w:spacing w:after="120"/>
        <w:ind w:left="992" w:hanging="567"/>
        <w:rPr>
          <w:rFonts w:asciiTheme="minorHAnsi" w:hAnsiTheme="minorHAnsi" w:cs="Arial Narrow"/>
          <w:sz w:val="22"/>
          <w:szCs w:val="22"/>
        </w:rPr>
      </w:pPr>
      <w:r w:rsidRPr="00FF7290">
        <w:rPr>
          <w:rFonts w:asciiTheme="minorHAnsi" w:hAnsiTheme="minorHAnsi" w:cs="Arial Narrow"/>
          <w:sz w:val="22"/>
          <w:szCs w:val="22"/>
        </w:rPr>
        <w:t>jej treść nie odpowiada treści Zapytania, z zastrzeżeniem pkt 2 powyżej,</w:t>
      </w:r>
    </w:p>
    <w:p w14:paraId="722E944A" w14:textId="77777777" w:rsidR="00B66845" w:rsidRPr="00FF7290" w:rsidRDefault="00537067" w:rsidP="00FF7290">
      <w:pPr>
        <w:pStyle w:val="Tekstpodstawowy3"/>
        <w:numPr>
          <w:ilvl w:val="1"/>
          <w:numId w:val="9"/>
        </w:numPr>
        <w:tabs>
          <w:tab w:val="clear" w:pos="709"/>
        </w:tabs>
        <w:spacing w:after="120"/>
        <w:ind w:left="992" w:hanging="567"/>
        <w:rPr>
          <w:rFonts w:asciiTheme="minorHAnsi" w:hAnsiTheme="minorHAnsi" w:cs="Arial Narrow"/>
          <w:sz w:val="22"/>
          <w:szCs w:val="22"/>
        </w:rPr>
      </w:pPr>
      <w:r w:rsidRPr="00FF7290">
        <w:rPr>
          <w:rFonts w:asciiTheme="minorHAnsi" w:hAnsiTheme="minorHAnsi" w:cs="Arial Narrow"/>
          <w:sz w:val="22"/>
          <w:szCs w:val="22"/>
        </w:rPr>
        <w:t>jej złożenie stanowi czyn nieuczciwej konkurencji w rozumieniu przepisów o zwalczaniu nieuczciwej konkurencji,</w:t>
      </w:r>
    </w:p>
    <w:p w14:paraId="7FFBD191" w14:textId="77777777" w:rsidR="00B66845" w:rsidRPr="00FF7290" w:rsidRDefault="00537067" w:rsidP="00FF7290">
      <w:pPr>
        <w:pStyle w:val="Tekstpodstawowy3"/>
        <w:numPr>
          <w:ilvl w:val="1"/>
          <w:numId w:val="9"/>
        </w:numPr>
        <w:tabs>
          <w:tab w:val="clear" w:pos="709"/>
        </w:tabs>
        <w:spacing w:after="120"/>
        <w:ind w:left="992" w:hanging="567"/>
        <w:rPr>
          <w:rFonts w:asciiTheme="minorHAnsi" w:hAnsiTheme="minorHAnsi" w:cs="Arial Narrow"/>
          <w:sz w:val="22"/>
          <w:szCs w:val="22"/>
        </w:rPr>
      </w:pPr>
      <w:r w:rsidRPr="00FF7290">
        <w:rPr>
          <w:rFonts w:asciiTheme="minorHAnsi" w:hAnsiTheme="minorHAnsi" w:cs="Arial Narrow"/>
          <w:sz w:val="22"/>
          <w:szCs w:val="22"/>
        </w:rPr>
        <w:t>zawiera rażąco niską cenę̨ w stosunku do przedmiotu zamówienia,</w:t>
      </w:r>
    </w:p>
    <w:p w14:paraId="7AA39D16" w14:textId="77777777" w:rsidR="00B66845" w:rsidRPr="00FF7290" w:rsidRDefault="00537067" w:rsidP="00FF7290">
      <w:pPr>
        <w:pStyle w:val="Tekstpodstawowy3"/>
        <w:numPr>
          <w:ilvl w:val="1"/>
          <w:numId w:val="9"/>
        </w:numPr>
        <w:tabs>
          <w:tab w:val="clear" w:pos="709"/>
        </w:tabs>
        <w:spacing w:after="120"/>
        <w:ind w:left="992" w:hanging="567"/>
        <w:rPr>
          <w:rFonts w:asciiTheme="minorHAnsi" w:hAnsiTheme="minorHAnsi" w:cs="Arial Narrow"/>
          <w:sz w:val="22"/>
          <w:szCs w:val="22"/>
        </w:rPr>
      </w:pPr>
      <w:r w:rsidRPr="00FF7290">
        <w:rPr>
          <w:rFonts w:asciiTheme="minorHAnsi" w:hAnsiTheme="minorHAnsi" w:cs="Arial Narrow"/>
          <w:sz w:val="22"/>
          <w:szCs w:val="22"/>
        </w:rPr>
        <w:t>została złożona przez Wykonawcę̨ wykluczonego z udziału w niniejszym postępowaniu,</w:t>
      </w:r>
    </w:p>
    <w:p w14:paraId="71CE471B" w14:textId="77777777" w:rsidR="00B66845" w:rsidRPr="00FF7290" w:rsidRDefault="00537067" w:rsidP="00FF7290">
      <w:pPr>
        <w:pStyle w:val="Tekstpodstawowy3"/>
        <w:numPr>
          <w:ilvl w:val="1"/>
          <w:numId w:val="9"/>
        </w:numPr>
        <w:tabs>
          <w:tab w:val="clear" w:pos="709"/>
        </w:tabs>
        <w:spacing w:after="120"/>
        <w:ind w:left="992" w:hanging="567"/>
        <w:rPr>
          <w:rFonts w:asciiTheme="minorHAnsi" w:hAnsiTheme="minorHAnsi" w:cs="Arial Narrow"/>
          <w:sz w:val="22"/>
          <w:szCs w:val="22"/>
        </w:rPr>
      </w:pPr>
      <w:r w:rsidRPr="00FF7290">
        <w:rPr>
          <w:rFonts w:asciiTheme="minorHAnsi" w:hAnsiTheme="minorHAnsi" w:cs="Arial Narrow"/>
          <w:sz w:val="22"/>
          <w:szCs w:val="22"/>
        </w:rPr>
        <w:t>zawiera błędy w obliczeniu ceny,</w:t>
      </w:r>
    </w:p>
    <w:p w14:paraId="118AC93A" w14:textId="77777777" w:rsidR="00B66845" w:rsidRPr="00FF7290" w:rsidRDefault="00537067" w:rsidP="00FF7290">
      <w:pPr>
        <w:pStyle w:val="Tekstpodstawowy3"/>
        <w:numPr>
          <w:ilvl w:val="1"/>
          <w:numId w:val="9"/>
        </w:numPr>
        <w:tabs>
          <w:tab w:val="clear" w:pos="709"/>
        </w:tabs>
        <w:spacing w:after="120"/>
        <w:ind w:left="992" w:hanging="567"/>
        <w:rPr>
          <w:rFonts w:asciiTheme="minorHAnsi" w:hAnsiTheme="minorHAnsi" w:cs="Arial Narrow"/>
          <w:sz w:val="22"/>
          <w:szCs w:val="22"/>
        </w:rPr>
      </w:pPr>
      <w:r w:rsidRPr="00FF7290">
        <w:rPr>
          <w:rFonts w:asciiTheme="minorHAnsi" w:hAnsiTheme="minorHAnsi" w:cs="Arial Narrow"/>
          <w:sz w:val="22"/>
          <w:szCs w:val="22"/>
        </w:rPr>
        <w:t>wykonawca w terminie 3 dni od dnia doręczenia zawiadomienia nie zgodził się na poprawienie omyłki, o której mowa w pkt 2.3. powyżej,</w:t>
      </w:r>
    </w:p>
    <w:p w14:paraId="145677A3" w14:textId="77777777" w:rsidR="00B66845" w:rsidRPr="00FF7290" w:rsidRDefault="00537067" w:rsidP="00FF7290">
      <w:pPr>
        <w:pStyle w:val="Tekstpodstawowy3"/>
        <w:numPr>
          <w:ilvl w:val="0"/>
          <w:numId w:val="9"/>
        </w:numPr>
        <w:tabs>
          <w:tab w:val="clear" w:pos="709"/>
        </w:tabs>
        <w:spacing w:after="120"/>
        <w:ind w:left="425" w:hanging="425"/>
        <w:rPr>
          <w:rFonts w:asciiTheme="minorHAnsi" w:hAnsiTheme="minorHAnsi" w:cs="Arial Narrow"/>
          <w:sz w:val="22"/>
          <w:szCs w:val="22"/>
        </w:rPr>
      </w:pPr>
      <w:r w:rsidRPr="00FF7290">
        <w:rPr>
          <w:rFonts w:asciiTheme="minorHAnsi" w:hAnsiTheme="minorHAnsi" w:cs="Arial Narrow"/>
          <w:sz w:val="22"/>
          <w:szCs w:val="22"/>
        </w:rPr>
        <w:t>Ofertę Wykonawcy wykluczonego uznaje się za odrzuconą.</w:t>
      </w:r>
    </w:p>
    <w:p w14:paraId="54385938" w14:textId="77777777" w:rsidR="00B66845" w:rsidRPr="00FF7290" w:rsidRDefault="00537067" w:rsidP="00FF7290">
      <w:pPr>
        <w:pStyle w:val="Tekstpodstawowy3"/>
        <w:numPr>
          <w:ilvl w:val="0"/>
          <w:numId w:val="9"/>
        </w:numPr>
        <w:tabs>
          <w:tab w:val="clear" w:pos="709"/>
        </w:tabs>
        <w:spacing w:after="120"/>
        <w:ind w:left="425" w:hanging="425"/>
        <w:rPr>
          <w:rFonts w:asciiTheme="minorHAnsi" w:hAnsiTheme="minorHAnsi" w:cs="Arial Narrow"/>
          <w:bCs/>
          <w:sz w:val="22"/>
          <w:szCs w:val="22"/>
        </w:rPr>
      </w:pPr>
      <w:r w:rsidRPr="00FF7290">
        <w:rPr>
          <w:rFonts w:asciiTheme="minorHAnsi" w:hAnsiTheme="minorHAnsi" w:cs="Arial Narrow"/>
          <w:bCs/>
          <w:sz w:val="22"/>
          <w:szCs w:val="22"/>
        </w:rPr>
        <w:t>Jeżeli zaoferowana cena lub jej istotne części składowe, zawarte w badanej ofercie, wydadzą się Zamawiającemu rażąco niskie w stosunku do przedmiotu zamówienia i wzbudzą̨ wątpliwości Zamawiającego co do możliwości wykonania przedmiotu zamówienia zgodnie z wymaganiami określonymi przez Zamawiającego lub wynikającymi z przepisów prawa, Zamawiający zwróci się o udzielenie wyjaśnień, w tym złożenie dowodów, dotyczących wyliczenia ceny.</w:t>
      </w:r>
    </w:p>
    <w:p w14:paraId="10C38B3E" w14:textId="77777777" w:rsidR="00B66845" w:rsidRPr="00FF7290" w:rsidRDefault="00537067" w:rsidP="00FF7290">
      <w:pPr>
        <w:pStyle w:val="Tekstpodstawowy3"/>
        <w:numPr>
          <w:ilvl w:val="0"/>
          <w:numId w:val="9"/>
        </w:numPr>
        <w:tabs>
          <w:tab w:val="clear" w:pos="709"/>
        </w:tabs>
        <w:spacing w:after="120"/>
        <w:ind w:left="425" w:hanging="425"/>
        <w:rPr>
          <w:rFonts w:asciiTheme="minorHAnsi" w:hAnsiTheme="minorHAnsi" w:cs="Arial Narrow"/>
          <w:bCs/>
          <w:sz w:val="22"/>
          <w:szCs w:val="22"/>
        </w:rPr>
      </w:pPr>
      <w:r w:rsidRPr="00FF7290">
        <w:rPr>
          <w:rFonts w:asciiTheme="minorHAnsi" w:hAnsiTheme="minorHAnsi" w:cs="Arial Narrow"/>
          <w:bCs/>
          <w:sz w:val="22"/>
          <w:szCs w:val="22"/>
        </w:rPr>
        <w:t>Obowiązek wykazania, że oferta nie zawiera rażąco niskiej ceny spoczywa na Wykonawcy.</w:t>
      </w:r>
    </w:p>
    <w:p w14:paraId="38C19175" w14:textId="77777777" w:rsidR="00B66845" w:rsidRPr="00FF7290" w:rsidRDefault="00537067" w:rsidP="00FF7290">
      <w:pPr>
        <w:pStyle w:val="Tekstpodstawowy3"/>
        <w:numPr>
          <w:ilvl w:val="0"/>
          <w:numId w:val="9"/>
        </w:numPr>
        <w:tabs>
          <w:tab w:val="clear" w:pos="709"/>
        </w:tabs>
        <w:spacing w:after="120"/>
        <w:ind w:left="425" w:hanging="425"/>
        <w:rPr>
          <w:rFonts w:asciiTheme="minorHAnsi" w:hAnsiTheme="minorHAnsi" w:cs="Arial Narrow"/>
          <w:bCs/>
          <w:sz w:val="22"/>
          <w:szCs w:val="22"/>
        </w:rPr>
      </w:pPr>
      <w:r w:rsidRPr="00FF7290">
        <w:rPr>
          <w:rFonts w:asciiTheme="minorHAnsi" w:hAnsiTheme="minorHAnsi" w:cs="Arial Narrow"/>
          <w:bCs/>
          <w:sz w:val="22"/>
          <w:szCs w:val="22"/>
        </w:rPr>
        <w:t>Zamawiający odrzuci ofertę̨ Wykonawcy, który nie udzieli wyjaśnień lub jeżeli dokonana ocena wyjaśnień́ wraz ze złożonymi dowodami potwierdzi, że oferta zawiera rażąco niską cenę̨ w stosunku do przedmiotu zamówienia.</w:t>
      </w:r>
    </w:p>
    <w:p w14:paraId="74F5F75D" w14:textId="77777777" w:rsidR="00B66845" w:rsidRPr="00FF7290" w:rsidRDefault="00537067" w:rsidP="00FF7290">
      <w:pPr>
        <w:numPr>
          <w:ilvl w:val="0"/>
          <w:numId w:val="1"/>
        </w:numPr>
        <w:pBdr>
          <w:bottom w:val="single" w:sz="4" w:space="1" w:color="auto"/>
        </w:pBdr>
        <w:tabs>
          <w:tab w:val="left" w:pos="567"/>
        </w:tabs>
        <w:spacing w:after="120"/>
        <w:ind w:left="567" w:hanging="567"/>
        <w:rPr>
          <w:rFonts w:cs="Arial Narrow"/>
          <w:b/>
          <w:bCs/>
          <w:sz w:val="22"/>
          <w:szCs w:val="22"/>
        </w:rPr>
      </w:pPr>
      <w:r w:rsidRPr="00FF7290">
        <w:rPr>
          <w:rFonts w:cs="Arial Narrow"/>
          <w:b/>
          <w:bCs/>
          <w:sz w:val="22"/>
          <w:szCs w:val="22"/>
        </w:rPr>
        <w:t>WARUNKI ZMIANY UMOWY</w:t>
      </w:r>
    </w:p>
    <w:p w14:paraId="1B1F9E07" w14:textId="77777777" w:rsidR="00B66845" w:rsidRPr="00FF7290" w:rsidRDefault="00537067" w:rsidP="00FF7290">
      <w:pPr>
        <w:pStyle w:val="Tekstpodstawowy3"/>
        <w:tabs>
          <w:tab w:val="clear" w:pos="709"/>
        </w:tabs>
        <w:spacing w:after="120"/>
        <w:rPr>
          <w:rFonts w:asciiTheme="minorHAnsi" w:hAnsiTheme="minorHAnsi" w:cs="Arial Narrow"/>
          <w:bCs/>
          <w:sz w:val="22"/>
          <w:szCs w:val="22"/>
        </w:rPr>
      </w:pPr>
      <w:r w:rsidRPr="00FF7290">
        <w:rPr>
          <w:rFonts w:asciiTheme="minorHAnsi" w:hAnsiTheme="minorHAnsi" w:cs="Arial Narrow"/>
          <w:bCs/>
          <w:sz w:val="22"/>
          <w:szCs w:val="22"/>
        </w:rPr>
        <w:t xml:space="preserve">Zamawiający dopuszcza możliwość wprowadzenia zmian w umowie z Wykonawcą w następujących okolicznościach: </w:t>
      </w:r>
    </w:p>
    <w:p w14:paraId="26FE33F5" w14:textId="77777777" w:rsidR="00B66845" w:rsidRPr="00FF7290" w:rsidRDefault="00537067" w:rsidP="00FF7290">
      <w:pPr>
        <w:pStyle w:val="Tekstpodstawowy3"/>
        <w:numPr>
          <w:ilvl w:val="0"/>
          <w:numId w:val="10"/>
        </w:numPr>
        <w:tabs>
          <w:tab w:val="clear" w:pos="709"/>
        </w:tabs>
        <w:spacing w:after="120"/>
        <w:rPr>
          <w:rFonts w:asciiTheme="minorHAnsi" w:hAnsiTheme="minorHAnsi" w:cs="Arial Narrow"/>
          <w:bCs/>
          <w:sz w:val="22"/>
          <w:szCs w:val="22"/>
        </w:rPr>
      </w:pPr>
      <w:r w:rsidRPr="00FF7290">
        <w:rPr>
          <w:rFonts w:asciiTheme="minorHAnsi" w:hAnsiTheme="minorHAnsi" w:cs="Arial Narrow"/>
          <w:bCs/>
          <w:sz w:val="22"/>
          <w:szCs w:val="22"/>
        </w:rPr>
        <w:t xml:space="preserve">W przypadku zaistnienia okoliczności lub zdarzeń uniemożliwiających realizację umowy w wyznaczonym terminie, bez możliwości zmiany wynagrodzenia określonego w umowie spowodowanych m.in.: </w:t>
      </w:r>
    </w:p>
    <w:p w14:paraId="011C0770" w14:textId="77777777" w:rsidR="00B66845" w:rsidRPr="00FF7290" w:rsidRDefault="00537067" w:rsidP="00FF7290">
      <w:pPr>
        <w:pStyle w:val="Tekstpodstawowy3"/>
        <w:tabs>
          <w:tab w:val="clear" w:pos="709"/>
        </w:tabs>
        <w:spacing w:after="120"/>
        <w:rPr>
          <w:rFonts w:asciiTheme="minorHAnsi" w:hAnsiTheme="minorHAnsi" w:cs="Arial Narrow"/>
          <w:bCs/>
          <w:sz w:val="22"/>
          <w:szCs w:val="22"/>
        </w:rPr>
      </w:pPr>
      <w:r w:rsidRPr="00FF7290">
        <w:rPr>
          <w:rFonts w:asciiTheme="minorHAnsi" w:hAnsiTheme="minorHAnsi" w:cs="Arial Narrow"/>
          <w:bCs/>
          <w:sz w:val="22"/>
          <w:szCs w:val="22"/>
        </w:rPr>
        <w:t xml:space="preserve">a) działaniami osób trzecich oraz organów władzy publicznej, które spowodują przerwanie lub czasowe zawieszenie realizacji zamówienia. </w:t>
      </w:r>
    </w:p>
    <w:p w14:paraId="2B560777" w14:textId="77777777" w:rsidR="00B66845" w:rsidRPr="00FF7290" w:rsidRDefault="00537067" w:rsidP="00FF7290">
      <w:pPr>
        <w:pStyle w:val="Tekstpodstawowy3"/>
        <w:numPr>
          <w:ilvl w:val="0"/>
          <w:numId w:val="10"/>
        </w:numPr>
        <w:tabs>
          <w:tab w:val="clear" w:pos="709"/>
        </w:tabs>
        <w:spacing w:after="120"/>
        <w:rPr>
          <w:rFonts w:asciiTheme="minorHAnsi" w:hAnsiTheme="minorHAnsi" w:cs="Arial Narrow"/>
          <w:bCs/>
          <w:sz w:val="22"/>
          <w:szCs w:val="22"/>
        </w:rPr>
      </w:pPr>
      <w:r w:rsidRPr="00FF7290">
        <w:rPr>
          <w:rFonts w:asciiTheme="minorHAnsi" w:hAnsiTheme="minorHAnsi" w:cs="Arial Narrow"/>
          <w:bCs/>
          <w:sz w:val="22"/>
          <w:szCs w:val="22"/>
        </w:rPr>
        <w:t xml:space="preserve">W przypadku wystąpienia w trakcie realizacji umowy wydarzeń noszących znamiona „siły wyższej” rozumianej jako wydarzenie zewnętrzne, nieprzewidywane i poza kontrolą stron niniejszej umowy, którego skutkom nie można zapobiec, występujące po podpisaniu umowy, a powodujące niemożność wywiązania się z umowy w jej pierwotnym brzmieniu, strony umowy niezwłocznie po ustaleniu przyczyn uniemożliwiających prawidłową realizację umowy, protokolarnie ocenią skutki jakie dla wykonania umowy miała siła wyższa i poprzez sporządzenie aneksu do umowy zmienią treść umowy w zakresie w jakim wystąpienie siły wyższej wpłynęło na obowiązki Wykonawcy i Zamawiającego wynikające z treści umowy, </w:t>
      </w:r>
    </w:p>
    <w:p w14:paraId="1E69276A" w14:textId="77777777" w:rsidR="00B66845" w:rsidRPr="00FF7290" w:rsidRDefault="00537067" w:rsidP="00FF7290">
      <w:pPr>
        <w:pStyle w:val="Tekstpodstawowy3"/>
        <w:numPr>
          <w:ilvl w:val="0"/>
          <w:numId w:val="10"/>
        </w:numPr>
        <w:tabs>
          <w:tab w:val="clear" w:pos="709"/>
        </w:tabs>
        <w:spacing w:after="120"/>
        <w:rPr>
          <w:rFonts w:asciiTheme="minorHAnsi" w:hAnsiTheme="minorHAnsi" w:cs="Arial Narrow"/>
          <w:bCs/>
          <w:sz w:val="22"/>
          <w:szCs w:val="22"/>
        </w:rPr>
      </w:pPr>
      <w:r w:rsidRPr="00FF7290">
        <w:rPr>
          <w:rFonts w:asciiTheme="minorHAnsi" w:hAnsiTheme="minorHAnsi" w:cs="Arial Narrow"/>
          <w:bCs/>
          <w:sz w:val="22"/>
          <w:szCs w:val="22"/>
        </w:rPr>
        <w:t xml:space="preserve">W przypadku zaistnienia możliwości zastosowania nowszych i korzystniejszych dla Zamawiającego rozwiązań technologicznych lub technicznych, niż te istniejące w chwili podpisania umowy, bez zmiany wynagrodzenia za realizację przedmiotu zamówienia. Jako korzystniejsze dla Zamawiającego należy traktować rozwiązania odpowiadające wymaganiom Zamawiającego w </w:t>
      </w:r>
      <w:r w:rsidRPr="00FF7290">
        <w:rPr>
          <w:rFonts w:asciiTheme="minorHAnsi" w:hAnsiTheme="minorHAnsi" w:cs="Arial Narrow"/>
          <w:bCs/>
          <w:sz w:val="22"/>
          <w:szCs w:val="22"/>
        </w:rPr>
        <w:lastRenderedPageBreak/>
        <w:t xml:space="preserve">większym stopniu z punktu widzenia kosztów utrzymania, wydajności lub wyższej użyteczności. Ww. zmiany wymaga poinformowania drugiej strony o ww. zmianie w formie pisemnej pod rygorem nieważności i wyrażenia zgody przez Zamawiającego na dokonanie tej zmiany; </w:t>
      </w:r>
    </w:p>
    <w:p w14:paraId="4319E1EA" w14:textId="77777777" w:rsidR="00B66845" w:rsidRPr="00FF7290" w:rsidRDefault="00537067" w:rsidP="00FF7290">
      <w:pPr>
        <w:pStyle w:val="Tekstpodstawowy3"/>
        <w:numPr>
          <w:ilvl w:val="0"/>
          <w:numId w:val="10"/>
        </w:numPr>
        <w:tabs>
          <w:tab w:val="clear" w:pos="709"/>
        </w:tabs>
        <w:spacing w:after="120"/>
        <w:rPr>
          <w:rFonts w:asciiTheme="minorHAnsi" w:hAnsiTheme="minorHAnsi" w:cs="Arial Narrow"/>
          <w:bCs/>
          <w:sz w:val="22"/>
          <w:szCs w:val="22"/>
        </w:rPr>
      </w:pPr>
      <w:r w:rsidRPr="00FF7290">
        <w:rPr>
          <w:rFonts w:asciiTheme="minorHAnsi" w:hAnsiTheme="minorHAnsi" w:cs="Arial Narrow"/>
          <w:bCs/>
          <w:sz w:val="22"/>
          <w:szCs w:val="22"/>
        </w:rPr>
        <w:t xml:space="preserve">Zmian technologii lub parametrów charakterystycznych dla danego elementu składowego zamówienia, z zastrzeżeniem, że nie spowoduje ona zmiany wynagrodzenia za realizacje przedmiotu umowy oraz że zmiana technologii lub parametrów nie spowoduje uszczerbku dla jakości wykonywanego zamówienia. Ww. zmiany wymaga poinformowania drugiej strony o ww. zmianie w formie pisemnej pod rygorem nieważności i wyrażenia zgody przez Zamawiającego na dokonanie tej zmiany; </w:t>
      </w:r>
    </w:p>
    <w:p w14:paraId="52FCAC61" w14:textId="77777777" w:rsidR="00B66845" w:rsidRPr="00FF7290" w:rsidRDefault="00537067" w:rsidP="00FF7290">
      <w:pPr>
        <w:pStyle w:val="Tekstpodstawowy3"/>
        <w:numPr>
          <w:ilvl w:val="0"/>
          <w:numId w:val="10"/>
        </w:numPr>
        <w:tabs>
          <w:tab w:val="clear" w:pos="709"/>
        </w:tabs>
        <w:spacing w:after="120"/>
        <w:rPr>
          <w:rFonts w:asciiTheme="minorHAnsi" w:hAnsiTheme="minorHAnsi" w:cs="Arial Narrow"/>
          <w:bCs/>
          <w:sz w:val="22"/>
          <w:szCs w:val="22"/>
        </w:rPr>
      </w:pPr>
      <w:r w:rsidRPr="00FF7290">
        <w:rPr>
          <w:rFonts w:asciiTheme="minorHAnsi" w:hAnsiTheme="minorHAnsi" w:cs="Arial Narrow"/>
          <w:bCs/>
          <w:sz w:val="22"/>
          <w:szCs w:val="22"/>
        </w:rPr>
        <w:t xml:space="preserve">Strony umowy przewidują możliwość zmiany sposobu i warunków płatności w przypadku zaistnienia okoliczności lub zdarzeń uniemożliwiających prawidłową realizację umowy. Strony umowy dokonują zmiany umowy sporządzając do niej aneks z zastrzeżeniem, że zmiana umowy w ww. zakresie możliwa jest pod warunkiem poinformowania drugiej strony o konieczności wprowadzenia zmiany wraz z podaniem przyczyn żądania zmiany i wyrażenia zgody Zamawiającego na dokonanie takiej zmiany; </w:t>
      </w:r>
    </w:p>
    <w:p w14:paraId="426DE9B8" w14:textId="77777777" w:rsidR="00B66845" w:rsidRPr="00FF7290" w:rsidRDefault="00537067" w:rsidP="00FF7290">
      <w:pPr>
        <w:pStyle w:val="Tekstpodstawowy3"/>
        <w:numPr>
          <w:ilvl w:val="0"/>
          <w:numId w:val="10"/>
        </w:numPr>
        <w:tabs>
          <w:tab w:val="clear" w:pos="709"/>
        </w:tabs>
        <w:spacing w:after="120"/>
        <w:rPr>
          <w:rFonts w:asciiTheme="minorHAnsi" w:hAnsiTheme="minorHAnsi" w:cs="Arial Narrow"/>
          <w:bCs/>
          <w:sz w:val="22"/>
          <w:szCs w:val="22"/>
        </w:rPr>
      </w:pPr>
      <w:r w:rsidRPr="00FF7290">
        <w:rPr>
          <w:rFonts w:asciiTheme="minorHAnsi" w:hAnsiTheme="minorHAnsi" w:cs="Arial Narrow"/>
          <w:bCs/>
          <w:sz w:val="22"/>
          <w:szCs w:val="22"/>
        </w:rPr>
        <w:t xml:space="preserve">W przypadku gdy konieczność wprowadzenia zmian spowodowana jest zmianą powszechnie obowiązujących przepisów prawa  </w:t>
      </w:r>
    </w:p>
    <w:p w14:paraId="0DAC0194" w14:textId="77777777" w:rsidR="00B66845" w:rsidRPr="00FF7290" w:rsidRDefault="00537067" w:rsidP="00FF7290">
      <w:pPr>
        <w:numPr>
          <w:ilvl w:val="0"/>
          <w:numId w:val="1"/>
        </w:numPr>
        <w:pBdr>
          <w:bottom w:val="single" w:sz="4" w:space="1" w:color="auto"/>
        </w:pBdr>
        <w:tabs>
          <w:tab w:val="left" w:pos="567"/>
        </w:tabs>
        <w:spacing w:after="120"/>
        <w:ind w:left="567" w:hanging="567"/>
        <w:rPr>
          <w:rFonts w:cs="Arial Narrow"/>
          <w:b/>
          <w:bCs/>
          <w:sz w:val="22"/>
          <w:szCs w:val="22"/>
        </w:rPr>
      </w:pPr>
      <w:r w:rsidRPr="00FF7290">
        <w:rPr>
          <w:rFonts w:cs="Arial Narrow"/>
          <w:b/>
          <w:bCs/>
          <w:sz w:val="22"/>
          <w:szCs w:val="22"/>
        </w:rPr>
        <w:t>OGÓLNE POSTANOWIENIA UMOWY Z WYKONAWCĄ</w:t>
      </w:r>
    </w:p>
    <w:p w14:paraId="1AC5340E" w14:textId="77777777" w:rsidR="00B66845" w:rsidRPr="00FF7290" w:rsidRDefault="00537067" w:rsidP="00FF7290">
      <w:pPr>
        <w:contextualSpacing/>
        <w:jc w:val="both"/>
        <w:rPr>
          <w:rFonts w:eastAsia="Times New Roman" w:cs="Arial"/>
          <w:sz w:val="22"/>
          <w:szCs w:val="22"/>
        </w:rPr>
      </w:pPr>
      <w:r w:rsidRPr="00FF7290">
        <w:rPr>
          <w:rFonts w:eastAsia="Times New Roman" w:cs="Arial Narrow"/>
          <w:bCs/>
          <w:sz w:val="22"/>
          <w:szCs w:val="22"/>
        </w:rPr>
        <w:t>Umowa z wybranym Wykonawcą zawarta zostanie z zachowaniem następujących warunków:</w:t>
      </w:r>
    </w:p>
    <w:p w14:paraId="6937473C" w14:textId="6A823E1C" w:rsidR="00B66845" w:rsidRPr="00FF7290" w:rsidRDefault="00537067" w:rsidP="00FF7290">
      <w:pPr>
        <w:pStyle w:val="Tekstpodstawowy3"/>
        <w:numPr>
          <w:ilvl w:val="0"/>
          <w:numId w:val="11"/>
        </w:numPr>
        <w:tabs>
          <w:tab w:val="clear" w:pos="709"/>
        </w:tabs>
        <w:spacing w:after="120"/>
        <w:rPr>
          <w:rFonts w:asciiTheme="minorHAnsi" w:hAnsiTheme="minorHAnsi" w:cs="Arial Narrow"/>
          <w:bCs/>
          <w:sz w:val="22"/>
          <w:szCs w:val="22"/>
        </w:rPr>
      </w:pPr>
      <w:r w:rsidRPr="00FF7290">
        <w:rPr>
          <w:rFonts w:asciiTheme="minorHAnsi" w:hAnsiTheme="minorHAnsi" w:cs="Arial Narrow"/>
          <w:bCs/>
          <w:sz w:val="22"/>
          <w:szCs w:val="22"/>
        </w:rPr>
        <w:t xml:space="preserve">Wynagrodzenie za wykonanie przedmiotu umowy </w:t>
      </w:r>
      <w:r w:rsidR="00973449" w:rsidRPr="00FF7290">
        <w:rPr>
          <w:rFonts w:asciiTheme="minorHAnsi" w:hAnsiTheme="minorHAnsi" w:cs="Arial Narrow"/>
          <w:bCs/>
          <w:sz w:val="22"/>
          <w:szCs w:val="22"/>
        </w:rPr>
        <w:t xml:space="preserve"> </w:t>
      </w:r>
      <w:r w:rsidR="00BD3AE1" w:rsidRPr="00FF7290">
        <w:rPr>
          <w:rFonts w:asciiTheme="minorHAnsi" w:hAnsiTheme="minorHAnsi" w:cs="Arial Narrow"/>
          <w:bCs/>
          <w:sz w:val="22"/>
          <w:szCs w:val="22"/>
        </w:rPr>
        <w:t xml:space="preserve">na podstawie protokołu odbioru potwierdzającego prawidłowe funkcjonowanie </w:t>
      </w:r>
    </w:p>
    <w:p w14:paraId="08B4A723" w14:textId="13EB26FE" w:rsidR="00B66845" w:rsidRPr="00FF7290" w:rsidRDefault="00537067" w:rsidP="00FF7290">
      <w:pPr>
        <w:pStyle w:val="Tekstpodstawowy3"/>
        <w:numPr>
          <w:ilvl w:val="0"/>
          <w:numId w:val="11"/>
        </w:numPr>
        <w:tabs>
          <w:tab w:val="clear" w:pos="709"/>
        </w:tabs>
        <w:spacing w:after="120"/>
        <w:rPr>
          <w:rFonts w:asciiTheme="minorHAnsi" w:hAnsiTheme="minorHAnsi" w:cs="Arial Narrow"/>
          <w:bCs/>
          <w:sz w:val="22"/>
          <w:szCs w:val="22"/>
        </w:rPr>
      </w:pPr>
      <w:r w:rsidRPr="00FF7290">
        <w:rPr>
          <w:rFonts w:asciiTheme="minorHAnsi" w:hAnsiTheme="minorHAnsi" w:cs="Arial Narrow"/>
          <w:bCs/>
          <w:sz w:val="22"/>
          <w:szCs w:val="22"/>
        </w:rPr>
        <w:t xml:space="preserve">Rozliczenie za wykonanie przedmiotu umowy będzie dokonywane na podstawie wystawionej faktury VAT dla poszczególnych zamówień z terminem płatności </w:t>
      </w:r>
      <w:r w:rsidR="00656A4D" w:rsidRPr="00FF7290">
        <w:rPr>
          <w:rFonts w:asciiTheme="minorHAnsi" w:hAnsiTheme="minorHAnsi" w:cs="Arial Narrow"/>
          <w:bCs/>
          <w:sz w:val="22"/>
          <w:szCs w:val="22"/>
        </w:rPr>
        <w:t xml:space="preserve">do </w:t>
      </w:r>
      <w:r w:rsidRPr="00FF7290">
        <w:rPr>
          <w:rFonts w:asciiTheme="minorHAnsi" w:hAnsiTheme="minorHAnsi" w:cs="Arial Narrow"/>
          <w:bCs/>
          <w:sz w:val="22"/>
          <w:szCs w:val="22"/>
        </w:rPr>
        <w:t>30 dni.</w:t>
      </w:r>
    </w:p>
    <w:p w14:paraId="157C9121" w14:textId="77777777" w:rsidR="00B66845" w:rsidRPr="00FF7290" w:rsidRDefault="00537067" w:rsidP="00FF7290">
      <w:pPr>
        <w:pBdr>
          <w:bottom w:val="single" w:sz="4" w:space="1" w:color="auto"/>
        </w:pBdr>
        <w:tabs>
          <w:tab w:val="left" w:pos="567"/>
        </w:tabs>
        <w:spacing w:after="120"/>
        <w:rPr>
          <w:rFonts w:cs="Arial Narrow"/>
          <w:b/>
          <w:bCs/>
          <w:sz w:val="22"/>
          <w:szCs w:val="22"/>
        </w:rPr>
      </w:pPr>
      <w:r w:rsidRPr="00FF7290">
        <w:rPr>
          <w:rFonts w:cs="Arial Narrow"/>
          <w:b/>
          <w:bCs/>
          <w:sz w:val="22"/>
          <w:szCs w:val="22"/>
        </w:rPr>
        <w:t>KLAUZULE INFORMACYJNE Z ART. 13 RODO</w:t>
      </w:r>
    </w:p>
    <w:p w14:paraId="66D8674B" w14:textId="77777777" w:rsidR="00B66845" w:rsidRPr="00FF7290" w:rsidRDefault="00537067" w:rsidP="00FF7290">
      <w:pPr>
        <w:pStyle w:val="Tekstpodstawowy3"/>
        <w:tabs>
          <w:tab w:val="clear" w:pos="709"/>
        </w:tabs>
        <w:spacing w:after="120"/>
        <w:rPr>
          <w:rFonts w:asciiTheme="minorHAnsi" w:hAnsiTheme="minorHAnsi" w:cs="Arial Narrow"/>
          <w:sz w:val="22"/>
          <w:szCs w:val="22"/>
        </w:rPr>
      </w:pPr>
      <w:r w:rsidRPr="00FF7290">
        <w:rPr>
          <w:rFonts w:asciiTheme="minorHAnsi" w:hAnsiTheme="minorHAnsi" w:cs="Arial Narrow"/>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16FF8CF4" w14:textId="77777777" w:rsidR="00B66845" w:rsidRPr="00FF7290" w:rsidRDefault="00537067" w:rsidP="00FF7290">
      <w:pPr>
        <w:pStyle w:val="Tekstpodstawowy3"/>
        <w:numPr>
          <w:ilvl w:val="0"/>
          <w:numId w:val="12"/>
        </w:numPr>
        <w:tabs>
          <w:tab w:val="clear" w:pos="709"/>
        </w:tabs>
        <w:spacing w:after="120"/>
        <w:ind w:left="284" w:hanging="284"/>
        <w:rPr>
          <w:rFonts w:asciiTheme="minorHAnsi" w:hAnsiTheme="minorHAnsi" w:cs="Arial Narrow"/>
          <w:sz w:val="22"/>
          <w:szCs w:val="22"/>
        </w:rPr>
      </w:pPr>
      <w:r w:rsidRPr="00FF7290">
        <w:rPr>
          <w:rFonts w:asciiTheme="minorHAnsi" w:hAnsiTheme="minorHAnsi" w:cs="Arial Narrow"/>
          <w:sz w:val="22"/>
          <w:szCs w:val="22"/>
        </w:rPr>
        <w:t>administratorem Pani/Pana danych osobowych jest Zamawiający;</w:t>
      </w:r>
    </w:p>
    <w:p w14:paraId="64CF24E9" w14:textId="77777777" w:rsidR="00B66845" w:rsidRPr="00FF7290" w:rsidRDefault="00537067" w:rsidP="00FF7290">
      <w:pPr>
        <w:pStyle w:val="Tekstpodstawowy3"/>
        <w:numPr>
          <w:ilvl w:val="0"/>
          <w:numId w:val="12"/>
        </w:numPr>
        <w:tabs>
          <w:tab w:val="clear" w:pos="709"/>
        </w:tabs>
        <w:spacing w:after="120"/>
        <w:ind w:left="284" w:hanging="284"/>
        <w:rPr>
          <w:rFonts w:asciiTheme="minorHAnsi" w:hAnsiTheme="minorHAnsi" w:cs="Arial Narrow"/>
          <w:sz w:val="22"/>
          <w:szCs w:val="22"/>
        </w:rPr>
      </w:pPr>
      <w:r w:rsidRPr="00FF7290">
        <w:rPr>
          <w:rFonts w:asciiTheme="minorHAnsi" w:hAnsiTheme="minorHAnsi" w:cs="Arial Narrow"/>
          <w:sz w:val="22"/>
          <w:szCs w:val="22"/>
        </w:rPr>
        <w:t xml:space="preserve">Pani/Pana dane osobowe przetwarzane będą na podstawie art. 6 ust. 1 lit. c RODO w celu związanym z postępowaniem, którego dotyczy niniejsze Zapytanie; </w:t>
      </w:r>
    </w:p>
    <w:p w14:paraId="79C7E84A" w14:textId="77777777" w:rsidR="00B66845" w:rsidRPr="00FF7290" w:rsidRDefault="00537067" w:rsidP="00FF7290">
      <w:pPr>
        <w:pStyle w:val="Tekstpodstawowy3"/>
        <w:numPr>
          <w:ilvl w:val="0"/>
          <w:numId w:val="12"/>
        </w:numPr>
        <w:tabs>
          <w:tab w:val="clear" w:pos="709"/>
        </w:tabs>
        <w:spacing w:after="120"/>
        <w:ind w:left="284" w:hanging="284"/>
        <w:rPr>
          <w:rFonts w:asciiTheme="minorHAnsi" w:hAnsiTheme="minorHAnsi" w:cs="Arial Narrow"/>
          <w:sz w:val="22"/>
          <w:szCs w:val="22"/>
        </w:rPr>
      </w:pPr>
      <w:r w:rsidRPr="00FF7290">
        <w:rPr>
          <w:rFonts w:asciiTheme="minorHAnsi" w:hAnsiTheme="minorHAnsi" w:cs="Arial Narrow"/>
          <w:sz w:val="22"/>
          <w:szCs w:val="22"/>
        </w:rPr>
        <w:t xml:space="preserve">odbiorcami Pani/Pana danych osobowych będą osoby lub podmioty, którym udostępniona zostanie dokumentacja postępowania; ponadto dokumentacja postępowania może być udostępniona na żądanie podmiotów uprawnionych do kontroli Projektu, w ramach którego prowadzone jest postępowanie o udzielenie zamówienia; 12 </w:t>
      </w:r>
    </w:p>
    <w:p w14:paraId="0527636F" w14:textId="77777777" w:rsidR="00B66845" w:rsidRPr="00FF7290" w:rsidRDefault="00537067" w:rsidP="00FF7290">
      <w:pPr>
        <w:pStyle w:val="Tekstpodstawowy3"/>
        <w:numPr>
          <w:ilvl w:val="0"/>
          <w:numId w:val="12"/>
        </w:numPr>
        <w:tabs>
          <w:tab w:val="clear" w:pos="709"/>
        </w:tabs>
        <w:spacing w:after="120"/>
        <w:ind w:left="284" w:hanging="284"/>
        <w:rPr>
          <w:rFonts w:asciiTheme="minorHAnsi" w:hAnsiTheme="minorHAnsi" w:cs="Arial Narrow"/>
          <w:sz w:val="22"/>
          <w:szCs w:val="22"/>
        </w:rPr>
      </w:pPr>
      <w:r w:rsidRPr="00FF7290">
        <w:rPr>
          <w:rFonts w:asciiTheme="minorHAnsi" w:hAnsiTheme="minorHAnsi" w:cs="Arial Narrow"/>
          <w:sz w:val="22"/>
          <w:szCs w:val="22"/>
        </w:rPr>
        <w:t xml:space="preserve">Pani/Pana dane osobowe będą przechowywane, w związku z przechowywaniem dokumentacji postępowania; </w:t>
      </w:r>
    </w:p>
    <w:p w14:paraId="531E593D" w14:textId="77777777" w:rsidR="00B66845" w:rsidRPr="00FF7290" w:rsidRDefault="00537067" w:rsidP="00FF7290">
      <w:pPr>
        <w:pStyle w:val="Tekstpodstawowy3"/>
        <w:numPr>
          <w:ilvl w:val="0"/>
          <w:numId w:val="12"/>
        </w:numPr>
        <w:tabs>
          <w:tab w:val="clear" w:pos="709"/>
        </w:tabs>
        <w:spacing w:after="120"/>
        <w:ind w:left="284" w:hanging="284"/>
        <w:rPr>
          <w:rFonts w:asciiTheme="minorHAnsi" w:hAnsiTheme="minorHAnsi" w:cs="Arial Narrow"/>
          <w:sz w:val="22"/>
          <w:szCs w:val="22"/>
        </w:rPr>
      </w:pPr>
      <w:r w:rsidRPr="00FF7290">
        <w:rPr>
          <w:rFonts w:asciiTheme="minorHAnsi" w:hAnsiTheme="minorHAnsi" w:cs="Arial Narrow"/>
          <w:sz w:val="22"/>
          <w:szCs w:val="22"/>
        </w:rPr>
        <w:t xml:space="preserve">obowiązek podania przez Panią/Pana danych osobowych bezpośrednio Pani/Pana dotyczących jest wymogiem, związanym z udziałem w postępowaniu o udzielenie zamówienia; </w:t>
      </w:r>
    </w:p>
    <w:p w14:paraId="4E5250AD" w14:textId="77777777" w:rsidR="00B66845" w:rsidRPr="00FF7290" w:rsidRDefault="00537067" w:rsidP="00FF7290">
      <w:pPr>
        <w:pStyle w:val="Tekstpodstawowy3"/>
        <w:numPr>
          <w:ilvl w:val="0"/>
          <w:numId w:val="12"/>
        </w:numPr>
        <w:tabs>
          <w:tab w:val="clear" w:pos="709"/>
        </w:tabs>
        <w:spacing w:after="120"/>
        <w:ind w:left="284" w:hanging="284"/>
        <w:rPr>
          <w:rFonts w:asciiTheme="minorHAnsi" w:hAnsiTheme="minorHAnsi" w:cs="Arial Narrow"/>
          <w:sz w:val="22"/>
          <w:szCs w:val="22"/>
        </w:rPr>
      </w:pPr>
      <w:r w:rsidRPr="00FF7290">
        <w:rPr>
          <w:rFonts w:asciiTheme="minorHAnsi" w:hAnsiTheme="minorHAnsi" w:cs="Arial Narrow"/>
          <w:sz w:val="22"/>
          <w:szCs w:val="22"/>
        </w:rPr>
        <w:t xml:space="preserve">w odniesieniu do Pani/Pana danych osobowych decyzje nie będą podejmowane w sposób zautomatyzowany, stosowanie do art. 22 RODO; </w:t>
      </w:r>
    </w:p>
    <w:p w14:paraId="46EDDCAE" w14:textId="77777777" w:rsidR="00B66845" w:rsidRPr="00FF7290" w:rsidRDefault="00537067" w:rsidP="00FF7290">
      <w:pPr>
        <w:pStyle w:val="Tekstpodstawowy3"/>
        <w:numPr>
          <w:ilvl w:val="0"/>
          <w:numId w:val="12"/>
        </w:numPr>
        <w:tabs>
          <w:tab w:val="clear" w:pos="709"/>
        </w:tabs>
        <w:spacing w:after="120"/>
        <w:ind w:left="284" w:hanging="284"/>
        <w:rPr>
          <w:rFonts w:asciiTheme="minorHAnsi" w:hAnsiTheme="minorHAnsi" w:cs="Arial Narrow"/>
          <w:sz w:val="22"/>
          <w:szCs w:val="22"/>
        </w:rPr>
      </w:pPr>
      <w:r w:rsidRPr="00FF7290">
        <w:rPr>
          <w:rFonts w:asciiTheme="minorHAnsi" w:hAnsiTheme="minorHAnsi" w:cs="Arial Narrow"/>
          <w:sz w:val="22"/>
          <w:szCs w:val="22"/>
        </w:rPr>
        <w:t>posiada Pani/Pan:</w:t>
      </w:r>
    </w:p>
    <w:p w14:paraId="2E37E544" w14:textId="77777777" w:rsidR="00B66845" w:rsidRPr="00FF7290" w:rsidRDefault="00537067" w:rsidP="00FF7290">
      <w:pPr>
        <w:pStyle w:val="Tekstpodstawowy3"/>
        <w:numPr>
          <w:ilvl w:val="1"/>
          <w:numId w:val="13"/>
        </w:numPr>
        <w:tabs>
          <w:tab w:val="clear" w:pos="709"/>
        </w:tabs>
        <w:spacing w:after="120"/>
        <w:ind w:left="709" w:hanging="283"/>
        <w:rPr>
          <w:rFonts w:asciiTheme="minorHAnsi" w:hAnsiTheme="minorHAnsi" w:cs="Arial Narrow"/>
          <w:sz w:val="22"/>
          <w:szCs w:val="22"/>
        </w:rPr>
      </w:pPr>
      <w:r w:rsidRPr="00FF7290">
        <w:rPr>
          <w:rFonts w:asciiTheme="minorHAnsi" w:hAnsiTheme="minorHAnsi" w:cs="Arial Narrow"/>
          <w:sz w:val="22"/>
          <w:szCs w:val="22"/>
        </w:rPr>
        <w:lastRenderedPageBreak/>
        <w:t xml:space="preserve">na podstawie art. 15 RODO prawo dostępu do danych osobowych Pani/Pana dotyczących; </w:t>
      </w:r>
    </w:p>
    <w:p w14:paraId="31632451" w14:textId="77777777" w:rsidR="00B66845" w:rsidRPr="00FF7290" w:rsidRDefault="00537067" w:rsidP="00FF7290">
      <w:pPr>
        <w:pStyle w:val="Tekstpodstawowy3"/>
        <w:numPr>
          <w:ilvl w:val="1"/>
          <w:numId w:val="13"/>
        </w:numPr>
        <w:tabs>
          <w:tab w:val="clear" w:pos="709"/>
        </w:tabs>
        <w:spacing w:after="120"/>
        <w:ind w:left="709" w:hanging="283"/>
        <w:rPr>
          <w:rFonts w:asciiTheme="minorHAnsi" w:hAnsiTheme="minorHAnsi" w:cs="Arial Narrow"/>
          <w:sz w:val="22"/>
          <w:szCs w:val="22"/>
        </w:rPr>
      </w:pPr>
      <w:r w:rsidRPr="00FF7290">
        <w:rPr>
          <w:rFonts w:asciiTheme="minorHAnsi" w:hAnsiTheme="minorHAnsi" w:cs="Arial Narrow"/>
          <w:sz w:val="22"/>
          <w:szCs w:val="22"/>
        </w:rPr>
        <w:t>na podstawie art. 16 RODO prawo do sprostowania Pani/Pana danych osobowych</w:t>
      </w:r>
      <w:r w:rsidRPr="00FF7290">
        <w:rPr>
          <w:rStyle w:val="Odwoanieprzypisukocowego"/>
          <w:rFonts w:asciiTheme="minorHAnsi" w:hAnsiTheme="minorHAnsi" w:cs="Arial Narrow"/>
          <w:sz w:val="22"/>
          <w:szCs w:val="22"/>
        </w:rPr>
        <w:endnoteReference w:id="1"/>
      </w:r>
      <w:r w:rsidRPr="00FF7290">
        <w:rPr>
          <w:rFonts w:asciiTheme="minorHAnsi" w:hAnsiTheme="minorHAnsi" w:cs="Arial Narrow"/>
          <w:sz w:val="22"/>
          <w:szCs w:val="22"/>
        </w:rPr>
        <w:t xml:space="preserve"> ; </w:t>
      </w:r>
    </w:p>
    <w:p w14:paraId="4374FD42" w14:textId="77777777" w:rsidR="00B66845" w:rsidRPr="00FF7290" w:rsidRDefault="00537067" w:rsidP="00FF7290">
      <w:pPr>
        <w:pStyle w:val="Tekstpodstawowy3"/>
        <w:numPr>
          <w:ilvl w:val="1"/>
          <w:numId w:val="13"/>
        </w:numPr>
        <w:tabs>
          <w:tab w:val="clear" w:pos="709"/>
        </w:tabs>
        <w:spacing w:after="120"/>
        <w:ind w:left="709" w:hanging="283"/>
        <w:rPr>
          <w:rFonts w:asciiTheme="minorHAnsi" w:hAnsiTheme="minorHAnsi" w:cs="Arial Narrow"/>
          <w:sz w:val="22"/>
          <w:szCs w:val="22"/>
        </w:rPr>
      </w:pPr>
      <w:r w:rsidRPr="00FF7290">
        <w:rPr>
          <w:rFonts w:asciiTheme="minorHAnsi" w:hAnsiTheme="minorHAnsi" w:cs="Arial Narrow"/>
          <w:sz w:val="22"/>
          <w:szCs w:val="22"/>
        </w:rPr>
        <w:t>na podstawie art. 18 RODO prawo żądania od administratora ograniczenia przetwarzania danych osobowych z zastrzeżeniem przypadków, o których mowa w art. 18 ust. 2 RODO3</w:t>
      </w:r>
      <w:r w:rsidRPr="00FF7290">
        <w:rPr>
          <w:rStyle w:val="Odwoanieprzypisukocowego"/>
          <w:rFonts w:asciiTheme="minorHAnsi" w:hAnsiTheme="minorHAnsi" w:cs="Arial Narrow"/>
          <w:sz w:val="22"/>
          <w:szCs w:val="22"/>
        </w:rPr>
        <w:endnoteReference w:id="2"/>
      </w:r>
      <w:r w:rsidRPr="00FF7290">
        <w:rPr>
          <w:rFonts w:asciiTheme="minorHAnsi" w:hAnsiTheme="minorHAnsi" w:cs="Arial Narrow"/>
          <w:sz w:val="22"/>
          <w:szCs w:val="22"/>
        </w:rPr>
        <w:t xml:space="preserve"> ;</w:t>
      </w:r>
    </w:p>
    <w:p w14:paraId="7A24B1E7" w14:textId="77777777" w:rsidR="00B66845" w:rsidRPr="00FF7290" w:rsidRDefault="00537067" w:rsidP="00FF7290">
      <w:pPr>
        <w:pStyle w:val="Tekstpodstawowy3"/>
        <w:numPr>
          <w:ilvl w:val="1"/>
          <w:numId w:val="13"/>
        </w:numPr>
        <w:tabs>
          <w:tab w:val="clear" w:pos="709"/>
        </w:tabs>
        <w:spacing w:after="120"/>
        <w:ind w:left="709" w:hanging="283"/>
        <w:rPr>
          <w:rFonts w:asciiTheme="minorHAnsi" w:hAnsiTheme="minorHAnsi" w:cs="Arial Narrow"/>
          <w:sz w:val="22"/>
          <w:szCs w:val="22"/>
        </w:rPr>
      </w:pPr>
      <w:r w:rsidRPr="00FF7290">
        <w:rPr>
          <w:rFonts w:asciiTheme="minorHAnsi" w:hAnsiTheme="minorHAnsi" w:cs="Arial Narrow"/>
          <w:sz w:val="22"/>
          <w:szCs w:val="22"/>
        </w:rPr>
        <w:t>prawo do wniesienia skargi do Prezesa Urzędu Ochrony Danych Osobowych, gdy uzna Pani/Pan, że przetwarzanie danych osobowych Pani/Pana dotyczących narusza przepisy RODO;</w:t>
      </w:r>
    </w:p>
    <w:p w14:paraId="6CC9DE74" w14:textId="77777777" w:rsidR="00B66845" w:rsidRPr="00FF7290" w:rsidRDefault="00537067" w:rsidP="00FF7290">
      <w:pPr>
        <w:pStyle w:val="Tekstpodstawowy3"/>
        <w:numPr>
          <w:ilvl w:val="0"/>
          <w:numId w:val="12"/>
        </w:numPr>
        <w:tabs>
          <w:tab w:val="clear" w:pos="709"/>
        </w:tabs>
        <w:spacing w:after="120"/>
        <w:ind w:left="426" w:hanging="295"/>
        <w:rPr>
          <w:rFonts w:asciiTheme="minorHAnsi" w:hAnsiTheme="minorHAnsi" w:cs="Arial Narrow"/>
          <w:sz w:val="22"/>
          <w:szCs w:val="22"/>
        </w:rPr>
      </w:pPr>
      <w:r w:rsidRPr="00FF7290">
        <w:rPr>
          <w:rFonts w:asciiTheme="minorHAnsi" w:hAnsiTheme="minorHAnsi" w:cs="Arial Narrow"/>
          <w:sz w:val="22"/>
          <w:szCs w:val="22"/>
        </w:rPr>
        <w:t>nie przysługuje Pani/Panu:</w:t>
      </w:r>
    </w:p>
    <w:p w14:paraId="17680BCB" w14:textId="77777777" w:rsidR="00B66845" w:rsidRPr="00FF7290" w:rsidRDefault="00537067" w:rsidP="00FF7290">
      <w:pPr>
        <w:pStyle w:val="Tekstpodstawowy3"/>
        <w:numPr>
          <w:ilvl w:val="1"/>
          <w:numId w:val="14"/>
        </w:numPr>
        <w:tabs>
          <w:tab w:val="clear" w:pos="709"/>
        </w:tabs>
        <w:spacing w:after="120"/>
        <w:ind w:left="709" w:hanging="283"/>
        <w:rPr>
          <w:rFonts w:asciiTheme="minorHAnsi" w:hAnsiTheme="minorHAnsi" w:cs="Arial Narrow"/>
          <w:sz w:val="22"/>
          <w:szCs w:val="22"/>
        </w:rPr>
      </w:pPr>
      <w:r w:rsidRPr="00FF7290">
        <w:rPr>
          <w:rFonts w:asciiTheme="minorHAnsi" w:hAnsiTheme="minorHAnsi" w:cs="Arial Narrow"/>
          <w:sz w:val="22"/>
          <w:szCs w:val="22"/>
        </w:rPr>
        <w:t xml:space="preserve">w związku z art. 17 ust. 3 lit. b, d lub e RODO prawo do usunięcia danych osobowych; </w:t>
      </w:r>
    </w:p>
    <w:p w14:paraId="0D9923C5" w14:textId="77777777" w:rsidR="00B66845" w:rsidRPr="00FF7290" w:rsidRDefault="00537067" w:rsidP="00FF7290">
      <w:pPr>
        <w:pStyle w:val="Tekstpodstawowy3"/>
        <w:numPr>
          <w:ilvl w:val="1"/>
          <w:numId w:val="14"/>
        </w:numPr>
        <w:tabs>
          <w:tab w:val="clear" w:pos="709"/>
        </w:tabs>
        <w:spacing w:after="120"/>
        <w:ind w:left="709" w:hanging="283"/>
        <w:rPr>
          <w:rFonts w:asciiTheme="minorHAnsi" w:hAnsiTheme="minorHAnsi" w:cs="Arial Narrow"/>
          <w:sz w:val="22"/>
          <w:szCs w:val="22"/>
        </w:rPr>
      </w:pPr>
      <w:r w:rsidRPr="00FF7290">
        <w:rPr>
          <w:rFonts w:asciiTheme="minorHAnsi" w:hAnsiTheme="minorHAnsi" w:cs="Arial Narrow"/>
          <w:sz w:val="22"/>
          <w:szCs w:val="22"/>
        </w:rPr>
        <w:t xml:space="preserve">prawo do przenoszenia danych osobowych, o którym mowa w art. 20 RODO; </w:t>
      </w:r>
    </w:p>
    <w:p w14:paraId="46FDF8CF" w14:textId="77777777" w:rsidR="00B66845" w:rsidRPr="00FF7290" w:rsidRDefault="00537067" w:rsidP="00FF7290">
      <w:pPr>
        <w:pStyle w:val="Tekstpodstawowy3"/>
        <w:numPr>
          <w:ilvl w:val="1"/>
          <w:numId w:val="14"/>
        </w:numPr>
        <w:tabs>
          <w:tab w:val="clear" w:pos="709"/>
        </w:tabs>
        <w:spacing w:after="120"/>
        <w:ind w:left="709" w:hanging="283"/>
        <w:rPr>
          <w:rFonts w:asciiTheme="minorHAnsi" w:hAnsiTheme="minorHAnsi" w:cs="Arial Narrow"/>
          <w:sz w:val="22"/>
          <w:szCs w:val="22"/>
        </w:rPr>
      </w:pPr>
      <w:r w:rsidRPr="00FF7290">
        <w:rPr>
          <w:rFonts w:asciiTheme="minorHAnsi" w:hAnsiTheme="minorHAnsi" w:cs="Arial Narrow"/>
          <w:sz w:val="22"/>
          <w:szCs w:val="22"/>
        </w:rPr>
        <w:t>na podstawie art. 21 RODO prawo sprzeciwu, wobec przetwarzania danych osobowych, gdyż podstawą prawną przetwarzania Pani/Pana danych osobowych jest art. 6 ust. 1 lit. c RODO.</w:t>
      </w:r>
    </w:p>
    <w:p w14:paraId="183EF88A" w14:textId="77777777" w:rsidR="00B66845" w:rsidRPr="00FF7290" w:rsidRDefault="00537067" w:rsidP="00FF7290">
      <w:pPr>
        <w:pStyle w:val="Tekstpodstawowy3"/>
        <w:tabs>
          <w:tab w:val="clear" w:pos="709"/>
        </w:tabs>
        <w:spacing w:after="120"/>
        <w:rPr>
          <w:rFonts w:asciiTheme="minorHAnsi" w:hAnsiTheme="minorHAnsi" w:cs="Arial Narrow"/>
          <w:sz w:val="22"/>
          <w:szCs w:val="22"/>
        </w:rPr>
      </w:pPr>
      <w:r w:rsidRPr="00FF7290">
        <w:rPr>
          <w:rFonts w:asciiTheme="minorHAnsi" w:hAnsiTheme="minorHAnsi" w:cs="Arial Narrow"/>
          <w:sz w:val="22"/>
          <w:szCs w:val="22"/>
        </w:rPr>
        <w:t xml:space="preserve">Jednocześnie Zamawiający informuje, że Wykonawca ubiegając się o udzielenie zamówienia jest zobowiązany do wypełnienia wszystkich obowiązków formalno-prawnych związanych z udziałem w postępowaniu. 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 Ponadto Wykonawca zobowiązany jest wypełnić obowiązek informacyjny wynikający z art. 14 RODO względem osób fizycznych, których dane przekazuje Zamawiającemu i których dane pośrednio pozyskał, chyba że ma zastosowanie co najmniej jedno z </w:t>
      </w:r>
      <w:proofErr w:type="spellStart"/>
      <w:r w:rsidRPr="00FF7290">
        <w:rPr>
          <w:rFonts w:asciiTheme="minorHAnsi" w:hAnsiTheme="minorHAnsi" w:cs="Arial Narrow"/>
          <w:sz w:val="22"/>
          <w:szCs w:val="22"/>
        </w:rPr>
        <w:t>wyłączeń</w:t>
      </w:r>
      <w:proofErr w:type="spellEnd"/>
      <w:r w:rsidRPr="00FF7290">
        <w:rPr>
          <w:rFonts w:asciiTheme="minorHAnsi" w:hAnsiTheme="minorHAnsi" w:cs="Arial Narrow"/>
          <w:sz w:val="22"/>
          <w:szCs w:val="22"/>
        </w:rPr>
        <w:t>, o których mowa w art. 14 ust. 5 RODO.</w:t>
      </w:r>
    </w:p>
    <w:p w14:paraId="04E5C2C7" w14:textId="497CA11F" w:rsidR="00FA4E58" w:rsidRPr="00FF7290" w:rsidRDefault="00FA4E58" w:rsidP="00FF7290">
      <w:pPr>
        <w:pStyle w:val="Tekstpodstawowy3"/>
        <w:tabs>
          <w:tab w:val="clear" w:pos="709"/>
        </w:tabs>
        <w:spacing w:after="120"/>
        <w:rPr>
          <w:rFonts w:asciiTheme="minorHAnsi" w:hAnsiTheme="minorHAnsi" w:cs="Arial Narrow"/>
          <w:b/>
          <w:bCs/>
          <w:sz w:val="22"/>
          <w:szCs w:val="22"/>
        </w:rPr>
      </w:pPr>
      <w:r w:rsidRPr="00FF7290">
        <w:rPr>
          <w:rFonts w:asciiTheme="minorHAnsi" w:hAnsiTheme="minorHAnsi" w:cs="Arial Narrow"/>
          <w:b/>
          <w:bCs/>
          <w:sz w:val="22"/>
          <w:szCs w:val="22"/>
        </w:rPr>
        <w:t xml:space="preserve">PRAWA AUTORSKIE </w:t>
      </w:r>
    </w:p>
    <w:p w14:paraId="60C0634D" w14:textId="63CDD811" w:rsidR="00FA4E58" w:rsidRPr="00FF7290" w:rsidRDefault="00FA4E58" w:rsidP="00FF7290">
      <w:pPr>
        <w:pStyle w:val="Tekstpodstawowy3"/>
        <w:spacing w:after="120"/>
        <w:rPr>
          <w:rFonts w:asciiTheme="minorHAnsi" w:hAnsiTheme="minorHAnsi" w:cs="Arial Narrow"/>
          <w:sz w:val="22"/>
          <w:szCs w:val="22"/>
        </w:rPr>
      </w:pPr>
      <w:r w:rsidRPr="00FF7290">
        <w:rPr>
          <w:rFonts w:asciiTheme="minorHAnsi" w:hAnsiTheme="minorHAnsi" w:cs="Arial Narrow"/>
          <w:sz w:val="22"/>
          <w:szCs w:val="22"/>
        </w:rPr>
        <w:t xml:space="preserve">Wykonawca oświadcza, że wykona Przedmiot Umowy przy wykorzystaniu </w:t>
      </w:r>
      <w:proofErr w:type="spellStart"/>
      <w:r w:rsidRPr="00FF7290">
        <w:rPr>
          <w:rFonts w:asciiTheme="minorHAnsi" w:hAnsiTheme="minorHAnsi" w:cs="Arial Narrow"/>
          <w:sz w:val="22"/>
          <w:szCs w:val="22"/>
        </w:rPr>
        <w:t>materiatów</w:t>
      </w:r>
      <w:proofErr w:type="spellEnd"/>
      <w:r w:rsidRPr="00FF7290">
        <w:rPr>
          <w:rFonts w:asciiTheme="minorHAnsi" w:hAnsiTheme="minorHAnsi" w:cs="Arial Narrow"/>
          <w:sz w:val="22"/>
          <w:szCs w:val="22"/>
        </w:rPr>
        <w:t xml:space="preserve">, utworów, danych i informacji oraz programów komputerowych, zgodnie z obowiązującymi przepisami prawa oraz bez naruszania praw osób trzecich, a w szczególności nie naruszając dóbr osobistych, majątkowych i osobistych praw autorskich, praw pokrewnych, praw do znaków towarowych lub wzorów użytkowych bądź innych praw </w:t>
      </w:r>
      <w:r w:rsidR="004F65FC" w:rsidRPr="00FF7290">
        <w:rPr>
          <w:rFonts w:asciiTheme="minorHAnsi" w:hAnsiTheme="minorHAnsi" w:cs="Arial Narrow"/>
          <w:sz w:val="22"/>
          <w:szCs w:val="22"/>
        </w:rPr>
        <w:t>własności</w:t>
      </w:r>
      <w:r w:rsidRPr="00FF7290">
        <w:rPr>
          <w:rFonts w:asciiTheme="minorHAnsi" w:hAnsiTheme="minorHAnsi" w:cs="Arial Narrow"/>
          <w:sz w:val="22"/>
          <w:szCs w:val="22"/>
        </w:rPr>
        <w:t xml:space="preserve"> intelektualnej, a także danych osobowych osób trzecich.</w:t>
      </w:r>
    </w:p>
    <w:p w14:paraId="776F55DD" w14:textId="65AB7A08" w:rsidR="00276599" w:rsidRPr="00FF7290" w:rsidRDefault="00276599" w:rsidP="00FF7290">
      <w:pPr>
        <w:pStyle w:val="Tekstpodstawowy3"/>
        <w:spacing w:after="120"/>
        <w:rPr>
          <w:rFonts w:asciiTheme="minorHAnsi" w:hAnsiTheme="minorHAnsi" w:cs="Arial Narrow"/>
          <w:sz w:val="22"/>
          <w:szCs w:val="22"/>
        </w:rPr>
      </w:pPr>
      <w:r w:rsidRPr="00FF7290">
        <w:rPr>
          <w:rFonts w:asciiTheme="minorHAnsi" w:hAnsiTheme="minorHAnsi" w:cs="Arial Narrow"/>
          <w:sz w:val="22"/>
          <w:szCs w:val="22"/>
        </w:rPr>
        <w:t>1. Wykonawca oświadcza, że wytworzone Oprogramowanie Dokumentacja nie naruszają Żadnych praw osób trzecich, w szczególności, że zawarcie i wykonanie przez Zamawiającego</w:t>
      </w:r>
    </w:p>
    <w:p w14:paraId="4290A5B8" w14:textId="0B93DC15" w:rsidR="00276599" w:rsidRPr="00FF7290" w:rsidRDefault="00276599" w:rsidP="00FF7290">
      <w:pPr>
        <w:pStyle w:val="Tekstpodstawowy3"/>
        <w:spacing w:after="120"/>
        <w:rPr>
          <w:rFonts w:asciiTheme="minorHAnsi" w:hAnsiTheme="minorHAnsi" w:cs="Arial Narrow"/>
          <w:sz w:val="22"/>
          <w:szCs w:val="22"/>
        </w:rPr>
      </w:pPr>
      <w:r w:rsidRPr="00FF7290">
        <w:rPr>
          <w:rFonts w:asciiTheme="minorHAnsi" w:hAnsiTheme="minorHAnsi" w:cs="Arial Narrow"/>
          <w:sz w:val="22"/>
          <w:szCs w:val="22"/>
        </w:rPr>
        <w:t>Umowy nie wymaga żadnych zezwoleń osób trzecich, nie toczy się żadne postepowanie sporne dotyczące Oprogramowania i Dokumentacji oraz nie istnieją przestanki do wszczęcia takiego postępowania.</w:t>
      </w:r>
    </w:p>
    <w:p w14:paraId="42326853" w14:textId="77777777" w:rsidR="00276599" w:rsidRPr="00FF7290" w:rsidRDefault="00276599" w:rsidP="00FF7290">
      <w:pPr>
        <w:pStyle w:val="Tekstpodstawowy3"/>
        <w:spacing w:after="120"/>
        <w:rPr>
          <w:rFonts w:asciiTheme="minorHAnsi" w:hAnsiTheme="minorHAnsi" w:cs="Arial Narrow"/>
          <w:sz w:val="22"/>
          <w:szCs w:val="22"/>
        </w:rPr>
      </w:pPr>
      <w:r w:rsidRPr="00FF7290">
        <w:rPr>
          <w:rFonts w:asciiTheme="minorHAnsi" w:hAnsiTheme="minorHAnsi" w:cs="Arial Narrow"/>
          <w:sz w:val="22"/>
          <w:szCs w:val="22"/>
        </w:rPr>
        <w:t>2. Wykonawca oświadcza, że jest uprawniony do przeniesienia autorskich praw majątkowych</w:t>
      </w:r>
    </w:p>
    <w:p w14:paraId="7A2A0ABF" w14:textId="2FAEC16B" w:rsidR="00276599" w:rsidRPr="00FF7290" w:rsidRDefault="00276599" w:rsidP="00FF7290">
      <w:pPr>
        <w:pStyle w:val="Tekstpodstawowy3"/>
        <w:spacing w:after="120"/>
        <w:rPr>
          <w:rFonts w:asciiTheme="minorHAnsi" w:hAnsiTheme="minorHAnsi" w:cs="Arial Narrow"/>
          <w:sz w:val="22"/>
          <w:szCs w:val="22"/>
        </w:rPr>
      </w:pPr>
      <w:r w:rsidRPr="00FF7290">
        <w:rPr>
          <w:rFonts w:asciiTheme="minorHAnsi" w:hAnsiTheme="minorHAnsi" w:cs="Arial Narrow"/>
          <w:sz w:val="22"/>
          <w:szCs w:val="22"/>
        </w:rPr>
        <w:t xml:space="preserve">oraz praw pokrewnych do Oprogramowania </w:t>
      </w:r>
      <w:proofErr w:type="spellStart"/>
      <w:r w:rsidRPr="00FF7290">
        <w:rPr>
          <w:rFonts w:asciiTheme="minorHAnsi" w:hAnsiTheme="minorHAnsi" w:cs="Arial Narrow"/>
          <w:sz w:val="22"/>
          <w:szCs w:val="22"/>
        </w:rPr>
        <w:t>bedącego</w:t>
      </w:r>
      <w:proofErr w:type="spellEnd"/>
      <w:r w:rsidRPr="00FF7290">
        <w:rPr>
          <w:rFonts w:asciiTheme="minorHAnsi" w:hAnsiTheme="minorHAnsi" w:cs="Arial Narrow"/>
          <w:sz w:val="22"/>
          <w:szCs w:val="22"/>
        </w:rPr>
        <w:t xml:space="preserve"> przedmiotem Umowy na Zamawiającego. Wykonawca oświadcza, że nie istnieją żadne okoliczności ograniczające jego</w:t>
      </w:r>
    </w:p>
    <w:p w14:paraId="39EB44D0" w14:textId="77777777" w:rsidR="00276599" w:rsidRPr="00FF7290" w:rsidRDefault="00276599" w:rsidP="00FF7290">
      <w:pPr>
        <w:pStyle w:val="Tekstpodstawowy3"/>
        <w:spacing w:after="120"/>
        <w:rPr>
          <w:rFonts w:asciiTheme="minorHAnsi" w:hAnsiTheme="minorHAnsi" w:cs="Arial Narrow"/>
          <w:sz w:val="22"/>
          <w:szCs w:val="22"/>
        </w:rPr>
      </w:pPr>
      <w:r w:rsidRPr="00FF7290">
        <w:rPr>
          <w:rFonts w:asciiTheme="minorHAnsi" w:hAnsiTheme="minorHAnsi" w:cs="Arial Narrow"/>
          <w:sz w:val="22"/>
          <w:szCs w:val="22"/>
        </w:rPr>
        <w:t>prawo do przeniesienia autorskich praw majątkowych do Oprogramowania.</w:t>
      </w:r>
    </w:p>
    <w:p w14:paraId="7D7CA3C3" w14:textId="7732C4FC" w:rsidR="00A619B2" w:rsidRPr="00FF7290" w:rsidRDefault="00276599" w:rsidP="00FF7290">
      <w:pPr>
        <w:pStyle w:val="Tekstpodstawowy3"/>
        <w:spacing w:after="120"/>
        <w:rPr>
          <w:rFonts w:asciiTheme="minorHAnsi" w:hAnsiTheme="minorHAnsi" w:cs="Arial Narrow"/>
          <w:sz w:val="22"/>
          <w:szCs w:val="22"/>
        </w:rPr>
      </w:pPr>
      <w:r w:rsidRPr="00FF7290">
        <w:rPr>
          <w:rFonts w:asciiTheme="minorHAnsi" w:hAnsiTheme="minorHAnsi" w:cs="Arial Narrow"/>
          <w:sz w:val="22"/>
          <w:szCs w:val="22"/>
        </w:rPr>
        <w:t xml:space="preserve">3. Wykonawca oświadcza, że wytworzone Oprogramowanie i Dokumentacja nie naruszają żadnych praw osób trzecich, w szczególności, że zawarcie i wykonanie przez Zamawiającego Umowy nie wymaga żadnych zezwoleń osób trzecich, nie toczy się żadne postępowanie sporne dotyczące Oprogramowania i </w:t>
      </w:r>
      <w:proofErr w:type="spellStart"/>
      <w:r w:rsidRPr="00FF7290">
        <w:rPr>
          <w:rFonts w:asciiTheme="minorHAnsi" w:hAnsiTheme="minorHAnsi" w:cs="Arial Narrow"/>
          <w:sz w:val="22"/>
          <w:szCs w:val="22"/>
        </w:rPr>
        <w:t>Dokumentacjï</w:t>
      </w:r>
      <w:proofErr w:type="spellEnd"/>
      <w:r w:rsidRPr="00FF7290">
        <w:rPr>
          <w:rFonts w:asciiTheme="minorHAnsi" w:hAnsiTheme="minorHAnsi" w:cs="Arial Narrow"/>
          <w:sz w:val="22"/>
          <w:szCs w:val="22"/>
        </w:rPr>
        <w:t xml:space="preserve"> oraz nie istnieją przestanki do wszczęcia takiego postępowania.</w:t>
      </w:r>
    </w:p>
    <w:p w14:paraId="6DCC0C1C" w14:textId="74BAD26A" w:rsidR="00A619B2" w:rsidRPr="00FF7290" w:rsidRDefault="00A619B2" w:rsidP="00FF7290">
      <w:pPr>
        <w:pStyle w:val="Tekstpodstawowy3"/>
        <w:spacing w:after="120"/>
        <w:rPr>
          <w:rFonts w:asciiTheme="minorHAnsi" w:hAnsiTheme="minorHAnsi" w:cs="Arial Narrow"/>
          <w:sz w:val="22"/>
          <w:szCs w:val="22"/>
        </w:rPr>
      </w:pPr>
      <w:r w:rsidRPr="00FF7290">
        <w:rPr>
          <w:rFonts w:asciiTheme="minorHAnsi" w:hAnsiTheme="minorHAnsi" w:cs="Arial Narrow"/>
          <w:sz w:val="22"/>
          <w:szCs w:val="22"/>
        </w:rPr>
        <w:lastRenderedPageBreak/>
        <w:t xml:space="preserve">4. Wykonawca zapewnia, że Oprogramowanie jest wolne od wad, w tym wad prawnych, i nie narusza praw osób trzecich. Wykonawca ponosi wyłączną odpowiedzialność wobec Zamawiającego oraz wobec osób trzecich z tytułu naruszenia ich praw </w:t>
      </w:r>
      <w:proofErr w:type="spellStart"/>
      <w:r w:rsidRPr="00FF7290">
        <w:rPr>
          <w:rFonts w:asciiTheme="minorHAnsi" w:hAnsiTheme="minorHAnsi" w:cs="Arial Narrow"/>
          <w:sz w:val="22"/>
          <w:szCs w:val="22"/>
        </w:rPr>
        <w:t>wtasności</w:t>
      </w:r>
      <w:proofErr w:type="spellEnd"/>
      <w:r w:rsidRPr="00FF7290">
        <w:rPr>
          <w:rFonts w:asciiTheme="minorHAnsi" w:hAnsiTheme="minorHAnsi" w:cs="Arial Narrow"/>
          <w:sz w:val="22"/>
          <w:szCs w:val="22"/>
        </w:rPr>
        <w:t xml:space="preserve"> intelektualnej.</w:t>
      </w:r>
    </w:p>
    <w:p w14:paraId="4FC27A58" w14:textId="2D2F6AF7" w:rsidR="00A619B2" w:rsidRPr="00FF7290" w:rsidRDefault="00A619B2" w:rsidP="00FF7290">
      <w:pPr>
        <w:pStyle w:val="Tekstpodstawowy3"/>
        <w:spacing w:after="120"/>
        <w:rPr>
          <w:rFonts w:asciiTheme="minorHAnsi" w:hAnsiTheme="minorHAnsi" w:cs="Arial Narrow"/>
          <w:sz w:val="22"/>
          <w:szCs w:val="22"/>
        </w:rPr>
      </w:pPr>
      <w:r w:rsidRPr="00FF7290">
        <w:rPr>
          <w:rFonts w:asciiTheme="minorHAnsi" w:hAnsiTheme="minorHAnsi" w:cs="Arial Narrow"/>
          <w:sz w:val="22"/>
          <w:szCs w:val="22"/>
        </w:rPr>
        <w:t xml:space="preserve">5. Wykonawca zobowiązuje się do pokrycia wszelkich </w:t>
      </w:r>
      <w:r w:rsidR="004F65FC" w:rsidRPr="00FF7290">
        <w:rPr>
          <w:rFonts w:asciiTheme="minorHAnsi" w:hAnsiTheme="minorHAnsi" w:cs="Arial Narrow"/>
          <w:sz w:val="22"/>
          <w:szCs w:val="22"/>
        </w:rPr>
        <w:t>opłat</w:t>
      </w:r>
      <w:r w:rsidRPr="00FF7290">
        <w:rPr>
          <w:rFonts w:asciiTheme="minorHAnsi" w:hAnsiTheme="minorHAnsi" w:cs="Arial Narrow"/>
          <w:sz w:val="22"/>
          <w:szCs w:val="22"/>
        </w:rPr>
        <w:t xml:space="preserve">, kosztów W tym kosztów postępowań sądowych, odszkodowań lub zadośćuczynienia, które będzie </w:t>
      </w:r>
      <w:r w:rsidR="005B7A72" w:rsidRPr="00FF7290">
        <w:rPr>
          <w:rFonts w:asciiTheme="minorHAnsi" w:hAnsiTheme="minorHAnsi" w:cs="Arial Narrow"/>
          <w:sz w:val="22"/>
          <w:szCs w:val="22"/>
        </w:rPr>
        <w:t>musiał</w:t>
      </w:r>
      <w:r w:rsidRPr="00FF7290">
        <w:rPr>
          <w:rFonts w:asciiTheme="minorHAnsi" w:hAnsiTheme="minorHAnsi" w:cs="Arial Narrow"/>
          <w:sz w:val="22"/>
          <w:szCs w:val="22"/>
        </w:rPr>
        <w:t xml:space="preserve"> zap</w:t>
      </w:r>
      <w:r w:rsidR="005B7A72" w:rsidRPr="00FF7290">
        <w:rPr>
          <w:rFonts w:asciiTheme="minorHAnsi" w:hAnsiTheme="minorHAnsi" w:cs="Arial Narrow"/>
          <w:sz w:val="22"/>
          <w:szCs w:val="22"/>
        </w:rPr>
        <w:t>ł</w:t>
      </w:r>
      <w:r w:rsidRPr="00FF7290">
        <w:rPr>
          <w:rFonts w:asciiTheme="minorHAnsi" w:hAnsiTheme="minorHAnsi" w:cs="Arial Narrow"/>
          <w:sz w:val="22"/>
          <w:szCs w:val="22"/>
        </w:rPr>
        <w:t>acić</w:t>
      </w:r>
      <w:r w:rsidR="005B7A72" w:rsidRPr="00FF7290">
        <w:rPr>
          <w:rFonts w:asciiTheme="minorHAnsi" w:hAnsiTheme="minorHAnsi" w:cs="Arial Narrow"/>
          <w:sz w:val="22"/>
          <w:szCs w:val="22"/>
        </w:rPr>
        <w:t xml:space="preserve"> </w:t>
      </w:r>
      <w:r w:rsidRPr="00FF7290">
        <w:rPr>
          <w:rFonts w:asciiTheme="minorHAnsi" w:hAnsiTheme="minorHAnsi" w:cs="Arial Narrow"/>
          <w:sz w:val="22"/>
          <w:szCs w:val="22"/>
        </w:rPr>
        <w:t>Zamawiający, jeżeli powyższe zapewnienia nie okażą się prawdziwe.</w:t>
      </w:r>
    </w:p>
    <w:p w14:paraId="320DD8AD" w14:textId="1BA6E1EC" w:rsidR="00A619B2" w:rsidRPr="00FF7290" w:rsidRDefault="00A619B2" w:rsidP="00FF7290">
      <w:pPr>
        <w:pStyle w:val="Tekstpodstawowy3"/>
        <w:spacing w:after="120"/>
        <w:rPr>
          <w:rFonts w:asciiTheme="minorHAnsi" w:hAnsiTheme="minorHAnsi" w:cs="Arial Narrow"/>
          <w:sz w:val="22"/>
          <w:szCs w:val="22"/>
        </w:rPr>
      </w:pPr>
      <w:r w:rsidRPr="00FF7290">
        <w:rPr>
          <w:rFonts w:asciiTheme="minorHAnsi" w:hAnsiTheme="minorHAnsi" w:cs="Arial Narrow"/>
          <w:sz w:val="22"/>
          <w:szCs w:val="22"/>
        </w:rPr>
        <w:t xml:space="preserve">6. Przed datą wdrożenia Oprogramowania Wykonawca zobowiąże osoby, którym </w:t>
      </w:r>
      <w:r w:rsidR="005B7A72" w:rsidRPr="00FF7290">
        <w:rPr>
          <w:rFonts w:asciiTheme="minorHAnsi" w:hAnsiTheme="minorHAnsi" w:cs="Arial Narrow"/>
          <w:sz w:val="22"/>
          <w:szCs w:val="22"/>
        </w:rPr>
        <w:t xml:space="preserve">powierzył </w:t>
      </w:r>
      <w:r w:rsidRPr="00FF7290">
        <w:rPr>
          <w:rFonts w:asciiTheme="minorHAnsi" w:hAnsiTheme="minorHAnsi" w:cs="Arial Narrow"/>
          <w:sz w:val="22"/>
          <w:szCs w:val="22"/>
        </w:rPr>
        <w:t>wykonanie jakichkolwiek utworów w ramach realizacji Przedmiotu umowy, do</w:t>
      </w:r>
      <w:r w:rsidR="005B7A72" w:rsidRPr="00FF7290">
        <w:rPr>
          <w:rFonts w:asciiTheme="minorHAnsi" w:hAnsiTheme="minorHAnsi" w:cs="Arial Narrow"/>
          <w:sz w:val="22"/>
          <w:szCs w:val="22"/>
        </w:rPr>
        <w:t xml:space="preserve"> </w:t>
      </w:r>
      <w:r w:rsidRPr="00FF7290">
        <w:rPr>
          <w:rFonts w:asciiTheme="minorHAnsi" w:hAnsiTheme="minorHAnsi" w:cs="Arial Narrow"/>
          <w:sz w:val="22"/>
          <w:szCs w:val="22"/>
        </w:rPr>
        <w:t>niewykonywania wobec Zamawiającego autorskich praw osobistych do utworów w ten</w:t>
      </w:r>
      <w:r w:rsidR="005B7A72" w:rsidRPr="00FF7290">
        <w:rPr>
          <w:rFonts w:asciiTheme="minorHAnsi" w:hAnsiTheme="minorHAnsi" w:cs="Arial Narrow"/>
          <w:sz w:val="22"/>
          <w:szCs w:val="22"/>
        </w:rPr>
        <w:t xml:space="preserve"> </w:t>
      </w:r>
      <w:r w:rsidRPr="00FF7290">
        <w:rPr>
          <w:rFonts w:asciiTheme="minorHAnsi" w:hAnsiTheme="minorHAnsi" w:cs="Arial Narrow"/>
          <w:sz w:val="22"/>
          <w:szCs w:val="22"/>
        </w:rPr>
        <w:t xml:space="preserve">sposób, że nie oznaczą tych utworów w żaden sposób oraz nie </w:t>
      </w:r>
      <w:proofErr w:type="spellStart"/>
      <w:r w:rsidRPr="00FF7290">
        <w:rPr>
          <w:rFonts w:asciiTheme="minorHAnsi" w:hAnsiTheme="minorHAnsi" w:cs="Arial Narrow"/>
          <w:sz w:val="22"/>
          <w:szCs w:val="22"/>
        </w:rPr>
        <w:t>beda</w:t>
      </w:r>
      <w:proofErr w:type="spellEnd"/>
      <w:r w:rsidRPr="00FF7290">
        <w:rPr>
          <w:rFonts w:asciiTheme="minorHAnsi" w:hAnsiTheme="minorHAnsi" w:cs="Arial Narrow"/>
          <w:sz w:val="22"/>
          <w:szCs w:val="22"/>
        </w:rPr>
        <w:t xml:space="preserve"> </w:t>
      </w:r>
      <w:proofErr w:type="spellStart"/>
      <w:r w:rsidRPr="00FF7290">
        <w:rPr>
          <w:rFonts w:asciiTheme="minorHAnsi" w:hAnsiTheme="minorHAnsi" w:cs="Arial Narrow"/>
          <w:sz w:val="22"/>
          <w:szCs w:val="22"/>
        </w:rPr>
        <w:t>żada</w:t>
      </w:r>
      <w:r w:rsidR="006A70DE" w:rsidRPr="00FF7290">
        <w:rPr>
          <w:rFonts w:asciiTheme="minorHAnsi" w:hAnsiTheme="minorHAnsi" w:cs="Arial Narrow"/>
          <w:sz w:val="22"/>
          <w:szCs w:val="22"/>
        </w:rPr>
        <w:t>ł</w:t>
      </w:r>
      <w:r w:rsidRPr="00FF7290">
        <w:rPr>
          <w:rFonts w:asciiTheme="minorHAnsi" w:hAnsiTheme="minorHAnsi" w:cs="Arial Narrow"/>
          <w:sz w:val="22"/>
          <w:szCs w:val="22"/>
        </w:rPr>
        <w:t>y</w:t>
      </w:r>
      <w:proofErr w:type="spellEnd"/>
      <w:r w:rsidRPr="00FF7290">
        <w:rPr>
          <w:rFonts w:asciiTheme="minorHAnsi" w:hAnsiTheme="minorHAnsi" w:cs="Arial Narrow"/>
          <w:sz w:val="22"/>
          <w:szCs w:val="22"/>
        </w:rPr>
        <w:t xml:space="preserve"> oznaczenia</w:t>
      </w:r>
      <w:r w:rsidR="005B7A72" w:rsidRPr="00FF7290">
        <w:rPr>
          <w:rFonts w:asciiTheme="minorHAnsi" w:hAnsiTheme="minorHAnsi" w:cs="Arial Narrow"/>
          <w:sz w:val="22"/>
          <w:szCs w:val="22"/>
        </w:rPr>
        <w:t xml:space="preserve"> </w:t>
      </w:r>
      <w:r w:rsidRPr="00FF7290">
        <w:rPr>
          <w:rFonts w:asciiTheme="minorHAnsi" w:hAnsiTheme="minorHAnsi" w:cs="Arial Narrow"/>
          <w:sz w:val="22"/>
          <w:szCs w:val="22"/>
        </w:rPr>
        <w:t>przedmiotowych utworów w przysz</w:t>
      </w:r>
      <w:r w:rsidR="005B7A72" w:rsidRPr="00FF7290">
        <w:rPr>
          <w:rFonts w:asciiTheme="minorHAnsi" w:hAnsiTheme="minorHAnsi" w:cs="Arial Narrow"/>
          <w:sz w:val="22"/>
          <w:szCs w:val="22"/>
        </w:rPr>
        <w:t>ł</w:t>
      </w:r>
      <w:r w:rsidRPr="00FF7290">
        <w:rPr>
          <w:rFonts w:asciiTheme="minorHAnsi" w:hAnsiTheme="minorHAnsi" w:cs="Arial Narrow"/>
          <w:sz w:val="22"/>
          <w:szCs w:val="22"/>
        </w:rPr>
        <w:t>ości.</w:t>
      </w:r>
    </w:p>
    <w:p w14:paraId="532773DD" w14:textId="66DE3827" w:rsidR="004309D0" w:rsidRPr="00FF7290" w:rsidRDefault="00A619B2" w:rsidP="00FF7290">
      <w:pPr>
        <w:pStyle w:val="Tekstpodstawowy3"/>
        <w:spacing w:after="120"/>
        <w:rPr>
          <w:rFonts w:asciiTheme="minorHAnsi" w:hAnsiTheme="minorHAnsi" w:cs="Arial Narrow"/>
          <w:sz w:val="22"/>
          <w:szCs w:val="22"/>
        </w:rPr>
      </w:pPr>
      <w:r w:rsidRPr="00FF7290">
        <w:rPr>
          <w:rFonts w:asciiTheme="minorHAnsi" w:hAnsiTheme="minorHAnsi" w:cs="Arial Narrow"/>
          <w:sz w:val="22"/>
          <w:szCs w:val="22"/>
        </w:rPr>
        <w:t>7. Z chwilą zapłaty wynagrodzenia za wykonanie Umowy, Wykonawca przenosi na</w:t>
      </w:r>
      <w:r w:rsidR="006A70DE" w:rsidRPr="00FF7290">
        <w:rPr>
          <w:rFonts w:asciiTheme="minorHAnsi" w:hAnsiTheme="minorHAnsi" w:cs="Arial Narrow"/>
          <w:sz w:val="22"/>
          <w:szCs w:val="22"/>
        </w:rPr>
        <w:t xml:space="preserve"> </w:t>
      </w:r>
      <w:r w:rsidRPr="00FF7290">
        <w:rPr>
          <w:rFonts w:asciiTheme="minorHAnsi" w:hAnsiTheme="minorHAnsi" w:cs="Arial Narrow"/>
          <w:sz w:val="22"/>
          <w:szCs w:val="22"/>
        </w:rPr>
        <w:t xml:space="preserve">Zamawiającego autorskie prawa majątkowe do Oprogramowania i związanej z </w:t>
      </w:r>
      <w:r w:rsidR="006A70DE" w:rsidRPr="00FF7290">
        <w:rPr>
          <w:rFonts w:asciiTheme="minorHAnsi" w:hAnsiTheme="minorHAnsi" w:cs="Arial Narrow"/>
          <w:sz w:val="22"/>
          <w:szCs w:val="22"/>
        </w:rPr>
        <w:t>n</w:t>
      </w:r>
      <w:r w:rsidRPr="00FF7290">
        <w:rPr>
          <w:rFonts w:asciiTheme="minorHAnsi" w:hAnsiTheme="minorHAnsi" w:cs="Arial Narrow"/>
          <w:sz w:val="22"/>
          <w:szCs w:val="22"/>
        </w:rPr>
        <w:t>im</w:t>
      </w:r>
      <w:r w:rsidR="006A70DE" w:rsidRPr="00FF7290">
        <w:rPr>
          <w:rFonts w:asciiTheme="minorHAnsi" w:hAnsiTheme="minorHAnsi" w:cs="Arial Narrow"/>
          <w:sz w:val="22"/>
          <w:szCs w:val="22"/>
        </w:rPr>
        <w:t xml:space="preserve"> </w:t>
      </w:r>
      <w:r w:rsidRPr="00FF7290">
        <w:rPr>
          <w:rFonts w:asciiTheme="minorHAnsi" w:hAnsiTheme="minorHAnsi" w:cs="Arial Narrow"/>
          <w:sz w:val="22"/>
          <w:szCs w:val="22"/>
        </w:rPr>
        <w:t>dokumentacji.</w:t>
      </w:r>
    </w:p>
    <w:p w14:paraId="2B94B516" w14:textId="55408770" w:rsidR="004309D0" w:rsidRPr="00FF7290" w:rsidRDefault="004309D0" w:rsidP="00FF7290">
      <w:pPr>
        <w:pStyle w:val="Tekstpodstawowy3"/>
        <w:spacing w:after="120"/>
        <w:rPr>
          <w:rFonts w:asciiTheme="minorHAnsi" w:hAnsiTheme="minorHAnsi" w:cs="Arial Narrow"/>
          <w:sz w:val="22"/>
          <w:szCs w:val="22"/>
        </w:rPr>
      </w:pPr>
      <w:r w:rsidRPr="00FF7290">
        <w:rPr>
          <w:rFonts w:asciiTheme="minorHAnsi" w:hAnsiTheme="minorHAnsi" w:cs="Arial Narrow"/>
          <w:sz w:val="22"/>
          <w:szCs w:val="22"/>
        </w:rPr>
        <w:t xml:space="preserve">8. Wykonawca przenosi autorskie prawa majątkowe do na </w:t>
      </w:r>
      <w:proofErr w:type="spellStart"/>
      <w:r w:rsidRPr="00FF7290">
        <w:rPr>
          <w:rFonts w:asciiTheme="minorHAnsi" w:hAnsiTheme="minorHAnsi" w:cs="Arial Narrow"/>
          <w:sz w:val="22"/>
          <w:szCs w:val="22"/>
        </w:rPr>
        <w:t>nastepujących</w:t>
      </w:r>
      <w:proofErr w:type="spellEnd"/>
      <w:r w:rsidRPr="00FF7290">
        <w:rPr>
          <w:rFonts w:asciiTheme="minorHAnsi" w:hAnsiTheme="minorHAnsi" w:cs="Arial Narrow"/>
          <w:sz w:val="22"/>
          <w:szCs w:val="22"/>
        </w:rPr>
        <w:t xml:space="preserve"> polach eksploatacji:</w:t>
      </w:r>
    </w:p>
    <w:p w14:paraId="1817D877" w14:textId="550DB6DE" w:rsidR="004309D0" w:rsidRPr="00FF7290" w:rsidRDefault="004309D0" w:rsidP="00FF7290">
      <w:pPr>
        <w:pStyle w:val="Tekstpodstawowy3"/>
        <w:spacing w:after="120"/>
        <w:rPr>
          <w:rFonts w:asciiTheme="minorHAnsi" w:hAnsiTheme="minorHAnsi" w:cs="Arial Narrow"/>
          <w:sz w:val="22"/>
          <w:szCs w:val="22"/>
        </w:rPr>
      </w:pPr>
      <w:r w:rsidRPr="00FF7290">
        <w:rPr>
          <w:rFonts w:asciiTheme="minorHAnsi" w:hAnsiTheme="minorHAnsi" w:cs="Arial Narrow"/>
          <w:sz w:val="22"/>
          <w:szCs w:val="22"/>
        </w:rPr>
        <w:t>a) w zakresie utrwalania zwielokrotniania Oprogramowania -do trwałego lub czasowego zwielokrotnienia w ca</w:t>
      </w:r>
      <w:r w:rsidR="00EA20FF" w:rsidRPr="00FF7290">
        <w:rPr>
          <w:rFonts w:asciiTheme="minorHAnsi" w:hAnsiTheme="minorHAnsi" w:cs="Arial Narrow"/>
          <w:sz w:val="22"/>
          <w:szCs w:val="22"/>
        </w:rPr>
        <w:t>ł</w:t>
      </w:r>
      <w:r w:rsidRPr="00FF7290">
        <w:rPr>
          <w:rFonts w:asciiTheme="minorHAnsi" w:hAnsiTheme="minorHAnsi" w:cs="Arial Narrow"/>
          <w:sz w:val="22"/>
          <w:szCs w:val="22"/>
        </w:rPr>
        <w:t xml:space="preserve">ości lub w części jakimikolwiek środkami i w jakiejkolwiek formie w zakresie, </w:t>
      </w:r>
      <w:proofErr w:type="spellStart"/>
      <w:r w:rsidRPr="00FF7290">
        <w:rPr>
          <w:rFonts w:asciiTheme="minorHAnsi" w:hAnsiTheme="minorHAnsi" w:cs="Arial Narrow"/>
          <w:sz w:val="22"/>
          <w:szCs w:val="22"/>
        </w:rPr>
        <w:t>Ww</w:t>
      </w:r>
      <w:proofErr w:type="spellEnd"/>
      <w:r w:rsidRPr="00FF7290">
        <w:rPr>
          <w:rFonts w:asciiTheme="minorHAnsi" w:hAnsiTheme="minorHAnsi" w:cs="Arial Narrow"/>
          <w:sz w:val="22"/>
          <w:szCs w:val="22"/>
        </w:rPr>
        <w:t xml:space="preserve"> którym dla wprowadzania, wyświetlania, stosowania, przekazywania przechowywania Oprogramowania niezbędne jest jego zwielokrotnienie,</w:t>
      </w:r>
    </w:p>
    <w:p w14:paraId="3628BE9B" w14:textId="2D287CAC" w:rsidR="00D46928" w:rsidRPr="00FF7290" w:rsidRDefault="004309D0" w:rsidP="00FF7290">
      <w:pPr>
        <w:pStyle w:val="Tekstpodstawowy3"/>
        <w:spacing w:after="120"/>
        <w:rPr>
          <w:rFonts w:asciiTheme="minorHAnsi" w:hAnsiTheme="minorHAnsi" w:cs="Arial Narrow"/>
          <w:sz w:val="22"/>
          <w:szCs w:val="22"/>
        </w:rPr>
      </w:pPr>
      <w:r w:rsidRPr="00FF7290">
        <w:rPr>
          <w:rFonts w:asciiTheme="minorHAnsi" w:hAnsiTheme="minorHAnsi" w:cs="Arial Narrow"/>
          <w:sz w:val="22"/>
          <w:szCs w:val="22"/>
        </w:rPr>
        <w:t xml:space="preserve">b) </w:t>
      </w:r>
      <w:proofErr w:type="spellStart"/>
      <w:r w:rsidRPr="00FF7290">
        <w:rPr>
          <w:rFonts w:asciiTheme="minorHAnsi" w:hAnsiTheme="minorHAnsi" w:cs="Arial Narrow"/>
          <w:sz w:val="22"/>
          <w:szCs w:val="22"/>
        </w:rPr>
        <w:t>wW</w:t>
      </w:r>
      <w:proofErr w:type="spellEnd"/>
      <w:r w:rsidRPr="00FF7290">
        <w:rPr>
          <w:rFonts w:asciiTheme="minorHAnsi" w:hAnsiTheme="minorHAnsi" w:cs="Arial Narrow"/>
          <w:sz w:val="22"/>
          <w:szCs w:val="22"/>
        </w:rPr>
        <w:t xml:space="preserve"> zakresie korzystania z Oprogramowania: wprowadzanie go na wszelkich nośnikach do pamięci komputerów,</w:t>
      </w:r>
      <w:r w:rsidR="00EA20FF" w:rsidRPr="00FF7290">
        <w:rPr>
          <w:rFonts w:asciiTheme="minorHAnsi" w:hAnsiTheme="minorHAnsi" w:cs="Arial Narrow"/>
          <w:sz w:val="22"/>
          <w:szCs w:val="22"/>
        </w:rPr>
        <w:t xml:space="preserve"> </w:t>
      </w:r>
      <w:r w:rsidR="00D46928" w:rsidRPr="00FF7290">
        <w:rPr>
          <w:rFonts w:asciiTheme="minorHAnsi" w:hAnsiTheme="minorHAnsi" w:cs="Arial Narrow"/>
          <w:sz w:val="22"/>
          <w:szCs w:val="22"/>
        </w:rPr>
        <w:t>t</w:t>
      </w:r>
      <w:r w:rsidR="00EA20FF" w:rsidRPr="00FF7290">
        <w:rPr>
          <w:rFonts w:asciiTheme="minorHAnsi" w:hAnsiTheme="minorHAnsi" w:cs="Arial Narrow"/>
          <w:sz w:val="22"/>
          <w:szCs w:val="22"/>
        </w:rPr>
        <w:t>ł</w:t>
      </w:r>
      <w:r w:rsidR="00D46928" w:rsidRPr="00FF7290">
        <w:rPr>
          <w:rFonts w:asciiTheme="minorHAnsi" w:hAnsiTheme="minorHAnsi" w:cs="Arial Narrow"/>
          <w:sz w:val="22"/>
          <w:szCs w:val="22"/>
        </w:rPr>
        <w:t>umaczenia, przystosowywania, rozbudowywania, zmiany układu lub jakichkolwiek</w:t>
      </w:r>
      <w:r w:rsidR="00EA20FF" w:rsidRPr="00FF7290">
        <w:rPr>
          <w:rFonts w:asciiTheme="minorHAnsi" w:hAnsiTheme="minorHAnsi" w:cs="Arial Narrow"/>
          <w:sz w:val="22"/>
          <w:szCs w:val="22"/>
        </w:rPr>
        <w:t xml:space="preserve"> i</w:t>
      </w:r>
      <w:r w:rsidR="00D46928" w:rsidRPr="00FF7290">
        <w:rPr>
          <w:rFonts w:asciiTheme="minorHAnsi" w:hAnsiTheme="minorHAnsi" w:cs="Arial Narrow"/>
          <w:sz w:val="22"/>
          <w:szCs w:val="22"/>
        </w:rPr>
        <w:t>nnych zmian i modyfikacji,</w:t>
      </w:r>
    </w:p>
    <w:p w14:paraId="2F492B64" w14:textId="567DBC35" w:rsidR="00D46928" w:rsidRPr="00FF7290" w:rsidRDefault="00D46928" w:rsidP="00FF7290">
      <w:pPr>
        <w:pStyle w:val="Tekstpodstawowy3"/>
        <w:spacing w:after="120"/>
        <w:rPr>
          <w:rFonts w:asciiTheme="minorHAnsi" w:hAnsiTheme="minorHAnsi" w:cs="Arial Narrow"/>
          <w:sz w:val="22"/>
          <w:szCs w:val="22"/>
        </w:rPr>
      </w:pPr>
      <w:r w:rsidRPr="00FF7290">
        <w:rPr>
          <w:rFonts w:asciiTheme="minorHAnsi" w:hAnsiTheme="minorHAnsi" w:cs="Arial Narrow"/>
          <w:sz w:val="22"/>
          <w:szCs w:val="22"/>
        </w:rPr>
        <w:t>g) przekszta</w:t>
      </w:r>
      <w:r w:rsidR="00EA20FF" w:rsidRPr="00FF7290">
        <w:rPr>
          <w:rFonts w:asciiTheme="minorHAnsi" w:hAnsiTheme="minorHAnsi" w:cs="Arial Narrow"/>
          <w:sz w:val="22"/>
          <w:szCs w:val="22"/>
        </w:rPr>
        <w:t>ł</w:t>
      </w:r>
      <w:r w:rsidRPr="00FF7290">
        <w:rPr>
          <w:rFonts w:asciiTheme="minorHAnsi" w:hAnsiTheme="minorHAnsi" w:cs="Arial Narrow"/>
          <w:sz w:val="22"/>
          <w:szCs w:val="22"/>
        </w:rPr>
        <w:t>cania formatu pierwotnego na dowolny inny format i dostosowywanie do</w:t>
      </w:r>
      <w:r w:rsidR="00EA20FF" w:rsidRPr="00FF7290">
        <w:rPr>
          <w:rFonts w:asciiTheme="minorHAnsi" w:hAnsiTheme="minorHAnsi" w:cs="Arial Narrow"/>
          <w:sz w:val="22"/>
          <w:szCs w:val="22"/>
        </w:rPr>
        <w:t xml:space="preserve"> </w:t>
      </w:r>
      <w:r w:rsidRPr="00FF7290">
        <w:rPr>
          <w:rFonts w:asciiTheme="minorHAnsi" w:hAnsiTheme="minorHAnsi" w:cs="Arial Narrow"/>
          <w:sz w:val="22"/>
          <w:szCs w:val="22"/>
        </w:rPr>
        <w:t>platform sprzętowo</w:t>
      </w:r>
      <w:r w:rsidR="00EA20FF" w:rsidRPr="00FF7290">
        <w:rPr>
          <w:rFonts w:asciiTheme="minorHAnsi" w:hAnsiTheme="minorHAnsi" w:cs="Arial Narrow"/>
          <w:sz w:val="22"/>
          <w:szCs w:val="22"/>
        </w:rPr>
        <w:t xml:space="preserve"> </w:t>
      </w:r>
      <w:r w:rsidRPr="00FF7290">
        <w:rPr>
          <w:rFonts w:asciiTheme="minorHAnsi" w:hAnsiTheme="minorHAnsi" w:cs="Arial Narrow"/>
          <w:sz w:val="22"/>
          <w:szCs w:val="22"/>
        </w:rPr>
        <w:t>systemowych Zamawiającego,</w:t>
      </w:r>
    </w:p>
    <w:p w14:paraId="2512662F" w14:textId="77777777" w:rsidR="00D46928" w:rsidRPr="00FF7290" w:rsidRDefault="00D46928" w:rsidP="00FF7290">
      <w:pPr>
        <w:pStyle w:val="Tekstpodstawowy3"/>
        <w:spacing w:after="120"/>
        <w:rPr>
          <w:rFonts w:asciiTheme="minorHAnsi" w:hAnsiTheme="minorHAnsi" w:cs="Arial Narrow"/>
          <w:sz w:val="22"/>
          <w:szCs w:val="22"/>
        </w:rPr>
      </w:pPr>
      <w:r w:rsidRPr="00FF7290">
        <w:rPr>
          <w:rFonts w:asciiTheme="minorHAnsi" w:hAnsiTheme="minorHAnsi" w:cs="Arial Narrow"/>
          <w:sz w:val="22"/>
          <w:szCs w:val="22"/>
        </w:rPr>
        <w:t>h) sporządzenia kopii zapasowej,</w:t>
      </w:r>
    </w:p>
    <w:p w14:paraId="4DE6DE28" w14:textId="77777777" w:rsidR="00D46928" w:rsidRPr="00FF7290" w:rsidRDefault="00D46928" w:rsidP="00FF7290">
      <w:pPr>
        <w:pStyle w:val="Tekstpodstawowy3"/>
        <w:spacing w:after="120"/>
        <w:rPr>
          <w:rFonts w:asciiTheme="minorHAnsi" w:hAnsiTheme="minorHAnsi" w:cs="Arial Narrow"/>
          <w:sz w:val="22"/>
          <w:szCs w:val="22"/>
        </w:rPr>
      </w:pPr>
      <w:r w:rsidRPr="00FF7290">
        <w:rPr>
          <w:rFonts w:asciiTheme="minorHAnsi" w:hAnsiTheme="minorHAnsi" w:cs="Arial Narrow"/>
          <w:sz w:val="22"/>
          <w:szCs w:val="22"/>
        </w:rPr>
        <w:t>i) wprowadzania do pamięci komputera oraz utrwalania,</w:t>
      </w:r>
    </w:p>
    <w:p w14:paraId="7DE574E2" w14:textId="4EC52A5C" w:rsidR="00D46928" w:rsidRPr="00FF7290" w:rsidRDefault="00D46928" w:rsidP="00FF7290">
      <w:pPr>
        <w:pStyle w:val="Tekstpodstawowy3"/>
        <w:spacing w:after="120"/>
        <w:rPr>
          <w:rFonts w:asciiTheme="minorHAnsi" w:hAnsiTheme="minorHAnsi" w:cs="Arial Narrow"/>
          <w:sz w:val="22"/>
          <w:szCs w:val="22"/>
        </w:rPr>
      </w:pPr>
      <w:r w:rsidRPr="00FF7290">
        <w:rPr>
          <w:rFonts w:asciiTheme="minorHAnsi" w:hAnsiTheme="minorHAnsi" w:cs="Arial Narrow"/>
          <w:sz w:val="22"/>
          <w:szCs w:val="22"/>
        </w:rPr>
        <w:t xml:space="preserve">j) prawo do przerobienia (dostosowania) utworu oraz </w:t>
      </w:r>
      <w:r w:rsidR="00EA20FF" w:rsidRPr="00FF7290">
        <w:rPr>
          <w:rFonts w:asciiTheme="minorHAnsi" w:hAnsiTheme="minorHAnsi" w:cs="Arial Narrow"/>
          <w:sz w:val="22"/>
          <w:szCs w:val="22"/>
        </w:rPr>
        <w:t>ł</w:t>
      </w:r>
      <w:r w:rsidRPr="00FF7290">
        <w:rPr>
          <w:rFonts w:asciiTheme="minorHAnsi" w:hAnsiTheme="minorHAnsi" w:cs="Arial Narrow"/>
          <w:sz w:val="22"/>
          <w:szCs w:val="22"/>
        </w:rPr>
        <w:t>ączenia jego fragmentów z innymi</w:t>
      </w:r>
      <w:r w:rsidR="00EA20FF" w:rsidRPr="00FF7290">
        <w:rPr>
          <w:rFonts w:asciiTheme="minorHAnsi" w:hAnsiTheme="minorHAnsi" w:cs="Arial Narrow"/>
          <w:sz w:val="22"/>
          <w:szCs w:val="22"/>
        </w:rPr>
        <w:t xml:space="preserve"> </w:t>
      </w:r>
      <w:r w:rsidRPr="00FF7290">
        <w:rPr>
          <w:rFonts w:asciiTheme="minorHAnsi" w:hAnsiTheme="minorHAnsi" w:cs="Arial Narrow"/>
          <w:sz w:val="22"/>
          <w:szCs w:val="22"/>
        </w:rPr>
        <w:t>utworami ich dostosowywania;</w:t>
      </w:r>
    </w:p>
    <w:p w14:paraId="3BD3BC9A" w14:textId="7300CBFA" w:rsidR="00D46928" w:rsidRPr="00FF7290" w:rsidRDefault="00D46928" w:rsidP="00FF7290">
      <w:pPr>
        <w:pStyle w:val="Tekstpodstawowy3"/>
        <w:spacing w:after="120"/>
        <w:rPr>
          <w:rFonts w:asciiTheme="minorHAnsi" w:hAnsiTheme="minorHAnsi" w:cs="Arial Narrow"/>
          <w:sz w:val="22"/>
          <w:szCs w:val="22"/>
        </w:rPr>
      </w:pPr>
      <w:r w:rsidRPr="00FF7290">
        <w:rPr>
          <w:rFonts w:asciiTheme="minorHAnsi" w:hAnsiTheme="minorHAnsi" w:cs="Arial Narrow"/>
          <w:sz w:val="22"/>
          <w:szCs w:val="22"/>
        </w:rPr>
        <w:t>k) prawo do przetwarzania Oprogramowania w systemach komputerowych, publicznego</w:t>
      </w:r>
      <w:r w:rsidR="00EA20FF" w:rsidRPr="00FF7290">
        <w:rPr>
          <w:rFonts w:asciiTheme="minorHAnsi" w:hAnsiTheme="minorHAnsi" w:cs="Arial Narrow"/>
          <w:sz w:val="22"/>
          <w:szCs w:val="22"/>
        </w:rPr>
        <w:t xml:space="preserve"> </w:t>
      </w:r>
      <w:r w:rsidRPr="00FF7290">
        <w:rPr>
          <w:rFonts w:asciiTheme="minorHAnsi" w:hAnsiTheme="minorHAnsi" w:cs="Arial Narrow"/>
          <w:sz w:val="22"/>
          <w:szCs w:val="22"/>
        </w:rPr>
        <w:t>odtwarzania, udostępniania oraz wyświetlania Oprogramowania.</w:t>
      </w:r>
    </w:p>
    <w:p w14:paraId="59236034" w14:textId="6298A2DF" w:rsidR="00D46928" w:rsidRPr="00FF7290" w:rsidRDefault="00D46928" w:rsidP="00FF7290">
      <w:pPr>
        <w:pStyle w:val="Tekstpodstawowy3"/>
        <w:spacing w:after="120"/>
        <w:rPr>
          <w:rFonts w:asciiTheme="minorHAnsi" w:hAnsiTheme="minorHAnsi" w:cs="Arial Narrow"/>
          <w:sz w:val="22"/>
          <w:szCs w:val="22"/>
        </w:rPr>
      </w:pPr>
      <w:r w:rsidRPr="00FF7290">
        <w:rPr>
          <w:rFonts w:asciiTheme="minorHAnsi" w:hAnsiTheme="minorHAnsi" w:cs="Arial Narrow"/>
          <w:sz w:val="22"/>
          <w:szCs w:val="22"/>
        </w:rPr>
        <w:t>9. Z chwilą podpisania mowy Wykonawca przenosi autorskie prawa maj</w:t>
      </w:r>
      <w:r w:rsidR="00EA20FF" w:rsidRPr="00FF7290">
        <w:rPr>
          <w:rFonts w:asciiTheme="minorHAnsi" w:hAnsiTheme="minorHAnsi" w:cs="Arial Narrow"/>
          <w:sz w:val="22"/>
          <w:szCs w:val="22"/>
        </w:rPr>
        <w:t>ą</w:t>
      </w:r>
      <w:r w:rsidRPr="00FF7290">
        <w:rPr>
          <w:rFonts w:asciiTheme="minorHAnsi" w:hAnsiTheme="minorHAnsi" w:cs="Arial Narrow"/>
          <w:sz w:val="22"/>
          <w:szCs w:val="22"/>
        </w:rPr>
        <w:t>tkowe do</w:t>
      </w:r>
      <w:r w:rsidR="00EA20FF" w:rsidRPr="00FF7290">
        <w:rPr>
          <w:rFonts w:asciiTheme="minorHAnsi" w:hAnsiTheme="minorHAnsi" w:cs="Arial Narrow"/>
          <w:sz w:val="22"/>
          <w:szCs w:val="22"/>
        </w:rPr>
        <w:t xml:space="preserve"> </w:t>
      </w:r>
      <w:proofErr w:type="spellStart"/>
      <w:r w:rsidRPr="00FF7290">
        <w:rPr>
          <w:rFonts w:asciiTheme="minorHAnsi" w:hAnsiTheme="minorHAnsi" w:cs="Arial Narrow"/>
          <w:sz w:val="22"/>
          <w:szCs w:val="22"/>
        </w:rPr>
        <w:t>Dokumentacjï</w:t>
      </w:r>
      <w:proofErr w:type="spellEnd"/>
      <w:r w:rsidRPr="00FF7290">
        <w:rPr>
          <w:rFonts w:asciiTheme="minorHAnsi" w:hAnsiTheme="minorHAnsi" w:cs="Arial Narrow"/>
          <w:sz w:val="22"/>
          <w:szCs w:val="22"/>
        </w:rPr>
        <w:t xml:space="preserve"> dotyczącej Oprogramowania na następujących polach </w:t>
      </w:r>
      <w:r w:rsidR="00F23E4B" w:rsidRPr="00FF7290">
        <w:rPr>
          <w:rFonts w:asciiTheme="minorHAnsi" w:hAnsiTheme="minorHAnsi" w:cs="Arial Narrow"/>
          <w:sz w:val="22"/>
          <w:szCs w:val="22"/>
        </w:rPr>
        <w:t>eksploatacji</w:t>
      </w:r>
      <w:r w:rsidRPr="00FF7290">
        <w:rPr>
          <w:rFonts w:asciiTheme="minorHAnsi" w:hAnsiTheme="minorHAnsi" w:cs="Arial Narrow"/>
          <w:sz w:val="22"/>
          <w:szCs w:val="22"/>
        </w:rPr>
        <w:t>:</w:t>
      </w:r>
    </w:p>
    <w:p w14:paraId="3D2E851B" w14:textId="77777777" w:rsidR="00D46928" w:rsidRPr="00FF7290" w:rsidRDefault="00D46928" w:rsidP="00FF7290">
      <w:pPr>
        <w:pStyle w:val="Tekstpodstawowy3"/>
        <w:spacing w:after="120"/>
        <w:rPr>
          <w:rFonts w:asciiTheme="minorHAnsi" w:hAnsiTheme="minorHAnsi" w:cs="Arial Narrow"/>
          <w:sz w:val="22"/>
          <w:szCs w:val="22"/>
        </w:rPr>
      </w:pPr>
      <w:r w:rsidRPr="00FF7290">
        <w:rPr>
          <w:rFonts w:asciiTheme="minorHAnsi" w:hAnsiTheme="minorHAnsi" w:cs="Arial Narrow"/>
          <w:sz w:val="22"/>
          <w:szCs w:val="22"/>
        </w:rPr>
        <w:t>a. utrwalanie,</w:t>
      </w:r>
    </w:p>
    <w:p w14:paraId="3CB52AF6" w14:textId="77777777" w:rsidR="00D46928" w:rsidRPr="00FF7290" w:rsidRDefault="00D46928" w:rsidP="00FF7290">
      <w:pPr>
        <w:pStyle w:val="Tekstpodstawowy3"/>
        <w:spacing w:after="120"/>
        <w:rPr>
          <w:rFonts w:asciiTheme="minorHAnsi" w:hAnsiTheme="minorHAnsi" w:cs="Arial Narrow"/>
          <w:sz w:val="22"/>
          <w:szCs w:val="22"/>
        </w:rPr>
      </w:pPr>
      <w:r w:rsidRPr="00FF7290">
        <w:rPr>
          <w:rFonts w:asciiTheme="minorHAnsi" w:hAnsiTheme="minorHAnsi" w:cs="Arial Narrow"/>
          <w:sz w:val="22"/>
          <w:szCs w:val="22"/>
        </w:rPr>
        <w:t>b. zwielokrotnianie dowolnymi metodami,</w:t>
      </w:r>
    </w:p>
    <w:p w14:paraId="1A667C45" w14:textId="14AD2B38" w:rsidR="00D46928" w:rsidRPr="00FF7290" w:rsidRDefault="00D46928" w:rsidP="00FF7290">
      <w:pPr>
        <w:pStyle w:val="Tekstpodstawowy3"/>
        <w:spacing w:after="120"/>
        <w:rPr>
          <w:rFonts w:asciiTheme="minorHAnsi" w:hAnsiTheme="minorHAnsi" w:cs="Arial Narrow"/>
          <w:sz w:val="22"/>
          <w:szCs w:val="22"/>
        </w:rPr>
      </w:pPr>
      <w:proofErr w:type="spellStart"/>
      <w:r w:rsidRPr="00FF7290">
        <w:rPr>
          <w:rFonts w:asciiTheme="minorHAnsi" w:hAnsiTheme="minorHAnsi" w:cs="Arial Narrow"/>
          <w:sz w:val="22"/>
          <w:szCs w:val="22"/>
        </w:rPr>
        <w:t>c.prowadzanie</w:t>
      </w:r>
      <w:proofErr w:type="spellEnd"/>
      <w:r w:rsidRPr="00FF7290">
        <w:rPr>
          <w:rFonts w:asciiTheme="minorHAnsi" w:hAnsiTheme="minorHAnsi" w:cs="Arial Narrow"/>
          <w:sz w:val="22"/>
          <w:szCs w:val="22"/>
        </w:rPr>
        <w:t xml:space="preserve"> do pamięci komputera,</w:t>
      </w:r>
    </w:p>
    <w:p w14:paraId="68BA1D35" w14:textId="77777777" w:rsidR="00D46928" w:rsidRPr="00FF7290" w:rsidRDefault="00D46928" w:rsidP="00FF7290">
      <w:pPr>
        <w:pStyle w:val="Tekstpodstawowy3"/>
        <w:spacing w:after="120"/>
        <w:rPr>
          <w:rFonts w:asciiTheme="minorHAnsi" w:hAnsiTheme="minorHAnsi" w:cs="Arial Narrow"/>
          <w:sz w:val="22"/>
          <w:szCs w:val="22"/>
        </w:rPr>
      </w:pPr>
      <w:r w:rsidRPr="00FF7290">
        <w:rPr>
          <w:rFonts w:asciiTheme="minorHAnsi" w:hAnsiTheme="minorHAnsi" w:cs="Arial Narrow"/>
          <w:sz w:val="22"/>
          <w:szCs w:val="22"/>
        </w:rPr>
        <w:t>d. wprowadzanie zmian i modyfikacji,</w:t>
      </w:r>
    </w:p>
    <w:p w14:paraId="46FF78A8" w14:textId="77777777" w:rsidR="00D46928" w:rsidRPr="00FF7290" w:rsidRDefault="00D46928" w:rsidP="00FF7290">
      <w:pPr>
        <w:pStyle w:val="Tekstpodstawowy3"/>
        <w:spacing w:after="120"/>
        <w:rPr>
          <w:rFonts w:asciiTheme="minorHAnsi" w:hAnsiTheme="minorHAnsi" w:cs="Arial Narrow"/>
          <w:sz w:val="22"/>
          <w:szCs w:val="22"/>
        </w:rPr>
      </w:pPr>
      <w:r w:rsidRPr="00FF7290">
        <w:rPr>
          <w:rFonts w:asciiTheme="minorHAnsi" w:hAnsiTheme="minorHAnsi" w:cs="Arial Narrow"/>
          <w:sz w:val="22"/>
          <w:szCs w:val="22"/>
        </w:rPr>
        <w:t>e. dostosowywanie,</w:t>
      </w:r>
    </w:p>
    <w:p w14:paraId="51C4AF47" w14:textId="77777777" w:rsidR="00D46928" w:rsidRPr="00FF7290" w:rsidRDefault="00D46928" w:rsidP="00FF7290">
      <w:pPr>
        <w:pStyle w:val="Tekstpodstawowy3"/>
        <w:spacing w:after="120"/>
        <w:rPr>
          <w:rFonts w:asciiTheme="minorHAnsi" w:hAnsiTheme="minorHAnsi" w:cs="Arial Narrow"/>
          <w:sz w:val="22"/>
          <w:szCs w:val="22"/>
        </w:rPr>
      </w:pPr>
      <w:r w:rsidRPr="00FF7290">
        <w:rPr>
          <w:rFonts w:asciiTheme="minorHAnsi" w:hAnsiTheme="minorHAnsi" w:cs="Arial Narrow"/>
          <w:sz w:val="22"/>
          <w:szCs w:val="22"/>
        </w:rPr>
        <w:t>f. stosowanie, przekazywanie i przechowywanie.</w:t>
      </w:r>
    </w:p>
    <w:p w14:paraId="43382A5D" w14:textId="6D6E0505" w:rsidR="00D46928" w:rsidRPr="00FF7290" w:rsidRDefault="00D46928" w:rsidP="00FF7290">
      <w:pPr>
        <w:pStyle w:val="Tekstpodstawowy3"/>
        <w:spacing w:after="120"/>
        <w:rPr>
          <w:rFonts w:asciiTheme="minorHAnsi" w:hAnsiTheme="minorHAnsi" w:cs="Arial Narrow"/>
          <w:sz w:val="22"/>
          <w:szCs w:val="22"/>
        </w:rPr>
      </w:pPr>
      <w:r w:rsidRPr="00FF7290">
        <w:rPr>
          <w:rFonts w:asciiTheme="minorHAnsi" w:hAnsiTheme="minorHAnsi" w:cs="Arial Narrow"/>
          <w:sz w:val="22"/>
          <w:szCs w:val="22"/>
        </w:rPr>
        <w:t>10. W przypadku zaistnienia konieczności rozszerzenia zakresu eksploatacji utworu o pola nie</w:t>
      </w:r>
      <w:r w:rsidR="00F23E4B" w:rsidRPr="00FF7290">
        <w:rPr>
          <w:rFonts w:asciiTheme="minorHAnsi" w:hAnsiTheme="minorHAnsi" w:cs="Arial Narrow"/>
          <w:sz w:val="22"/>
          <w:szCs w:val="22"/>
        </w:rPr>
        <w:t xml:space="preserve"> </w:t>
      </w:r>
      <w:r w:rsidRPr="00FF7290">
        <w:rPr>
          <w:rFonts w:asciiTheme="minorHAnsi" w:hAnsiTheme="minorHAnsi" w:cs="Arial Narrow"/>
          <w:sz w:val="22"/>
          <w:szCs w:val="22"/>
        </w:rPr>
        <w:t>wymienione W Umowie, strony w odr</w:t>
      </w:r>
      <w:r w:rsidR="00F23E4B" w:rsidRPr="00FF7290">
        <w:rPr>
          <w:rFonts w:asciiTheme="minorHAnsi" w:hAnsiTheme="minorHAnsi" w:cs="Arial Narrow"/>
          <w:sz w:val="22"/>
          <w:szCs w:val="22"/>
        </w:rPr>
        <w:t>ę</w:t>
      </w:r>
      <w:r w:rsidRPr="00FF7290">
        <w:rPr>
          <w:rFonts w:asciiTheme="minorHAnsi" w:hAnsiTheme="minorHAnsi" w:cs="Arial Narrow"/>
          <w:sz w:val="22"/>
          <w:szCs w:val="22"/>
        </w:rPr>
        <w:t>bnej umowie uregulują warunki przeniesienia</w:t>
      </w:r>
      <w:r w:rsidR="00F23E4B" w:rsidRPr="00FF7290">
        <w:rPr>
          <w:rFonts w:asciiTheme="minorHAnsi" w:hAnsiTheme="minorHAnsi" w:cs="Arial Narrow"/>
          <w:sz w:val="22"/>
          <w:szCs w:val="22"/>
        </w:rPr>
        <w:t xml:space="preserve"> </w:t>
      </w:r>
      <w:r w:rsidRPr="00FF7290">
        <w:rPr>
          <w:rFonts w:asciiTheme="minorHAnsi" w:hAnsiTheme="minorHAnsi" w:cs="Arial Narrow"/>
          <w:sz w:val="22"/>
          <w:szCs w:val="22"/>
        </w:rPr>
        <w:t>autorskich praw majątkowych na nie wymienione w niniejszej umowie pola eksploatacji.</w:t>
      </w:r>
    </w:p>
    <w:p w14:paraId="16976315" w14:textId="1D8C43E8" w:rsidR="008C2FF2" w:rsidRPr="00FF7290" w:rsidRDefault="00D46928" w:rsidP="00FF7290">
      <w:pPr>
        <w:pStyle w:val="Tekstpodstawowy3"/>
        <w:spacing w:after="120"/>
        <w:rPr>
          <w:rFonts w:asciiTheme="minorHAnsi" w:hAnsiTheme="minorHAnsi" w:cs="Arial Narrow"/>
          <w:sz w:val="22"/>
          <w:szCs w:val="22"/>
        </w:rPr>
      </w:pPr>
      <w:r w:rsidRPr="00FF7290">
        <w:rPr>
          <w:rFonts w:asciiTheme="minorHAnsi" w:hAnsiTheme="minorHAnsi" w:cs="Arial Narrow"/>
          <w:sz w:val="22"/>
          <w:szCs w:val="22"/>
        </w:rPr>
        <w:t>11. Zamawiającemu przys</w:t>
      </w:r>
      <w:r w:rsidR="00F23E4B" w:rsidRPr="00FF7290">
        <w:rPr>
          <w:rFonts w:asciiTheme="minorHAnsi" w:hAnsiTheme="minorHAnsi" w:cs="Arial Narrow"/>
          <w:sz w:val="22"/>
          <w:szCs w:val="22"/>
        </w:rPr>
        <w:t>ł</w:t>
      </w:r>
      <w:r w:rsidRPr="00FF7290">
        <w:rPr>
          <w:rFonts w:asciiTheme="minorHAnsi" w:hAnsiTheme="minorHAnsi" w:cs="Arial Narrow"/>
          <w:sz w:val="22"/>
          <w:szCs w:val="22"/>
        </w:rPr>
        <w:t>uguje prawo pierwszeństwa</w:t>
      </w:r>
      <w:r w:rsidR="00F23E4B" w:rsidRPr="00FF7290">
        <w:rPr>
          <w:rFonts w:asciiTheme="minorHAnsi" w:hAnsiTheme="minorHAnsi" w:cs="Arial Narrow"/>
          <w:sz w:val="22"/>
          <w:szCs w:val="22"/>
        </w:rPr>
        <w:t xml:space="preserve"> </w:t>
      </w:r>
      <w:r w:rsidRPr="00FF7290">
        <w:rPr>
          <w:rFonts w:asciiTheme="minorHAnsi" w:hAnsiTheme="minorHAnsi" w:cs="Arial Narrow"/>
          <w:sz w:val="22"/>
          <w:szCs w:val="22"/>
        </w:rPr>
        <w:t>nabyciu praw do eksploatacji</w:t>
      </w:r>
      <w:r w:rsidR="00F23E4B" w:rsidRPr="00FF7290">
        <w:rPr>
          <w:rFonts w:asciiTheme="minorHAnsi" w:hAnsiTheme="minorHAnsi" w:cs="Arial Narrow"/>
          <w:sz w:val="22"/>
          <w:szCs w:val="22"/>
        </w:rPr>
        <w:t xml:space="preserve"> </w:t>
      </w:r>
      <w:r w:rsidRPr="00FF7290">
        <w:rPr>
          <w:rFonts w:asciiTheme="minorHAnsi" w:hAnsiTheme="minorHAnsi" w:cs="Arial Narrow"/>
          <w:sz w:val="22"/>
          <w:szCs w:val="22"/>
        </w:rPr>
        <w:t>Oprogramowania na niewymienionych w Umowie polach eksploatacji.</w:t>
      </w:r>
    </w:p>
    <w:p w14:paraId="27E84E63" w14:textId="47A657BF" w:rsidR="008C2FF2" w:rsidRPr="00FF7290" w:rsidRDefault="008C2FF2" w:rsidP="00FF7290">
      <w:pPr>
        <w:pStyle w:val="Tekstpodstawowy3"/>
        <w:spacing w:after="120"/>
        <w:rPr>
          <w:rFonts w:asciiTheme="minorHAnsi" w:hAnsiTheme="minorHAnsi" w:cs="Arial Narrow"/>
          <w:sz w:val="22"/>
          <w:szCs w:val="22"/>
        </w:rPr>
      </w:pPr>
      <w:r w:rsidRPr="00FF7290">
        <w:rPr>
          <w:rFonts w:asciiTheme="minorHAnsi" w:hAnsiTheme="minorHAnsi" w:cs="Arial Narrow"/>
          <w:sz w:val="22"/>
          <w:szCs w:val="22"/>
        </w:rPr>
        <w:lastRenderedPageBreak/>
        <w:t>12. Wykonawca udziela gody na wykonywanie prawa zależnego do dostarczonego</w:t>
      </w:r>
      <w:r w:rsidR="004F65FC" w:rsidRPr="00FF7290">
        <w:rPr>
          <w:rFonts w:asciiTheme="minorHAnsi" w:hAnsiTheme="minorHAnsi" w:cs="Arial Narrow"/>
          <w:sz w:val="22"/>
          <w:szCs w:val="22"/>
        </w:rPr>
        <w:t xml:space="preserve"> </w:t>
      </w:r>
      <w:r w:rsidRPr="00FF7290">
        <w:rPr>
          <w:rFonts w:asciiTheme="minorHAnsi" w:hAnsiTheme="minorHAnsi" w:cs="Arial Narrow"/>
          <w:sz w:val="22"/>
          <w:szCs w:val="22"/>
        </w:rPr>
        <w:t>Oprogramowania i Dokumentacji.</w:t>
      </w:r>
    </w:p>
    <w:p w14:paraId="406C7CE2" w14:textId="5B312286" w:rsidR="00D46928" w:rsidRPr="00FF7290" w:rsidRDefault="008C2FF2" w:rsidP="00FF7290">
      <w:pPr>
        <w:pStyle w:val="Tekstpodstawowy3"/>
        <w:spacing w:after="120"/>
        <w:rPr>
          <w:rFonts w:asciiTheme="minorHAnsi" w:hAnsiTheme="minorHAnsi" w:cs="Arial Narrow"/>
          <w:sz w:val="22"/>
          <w:szCs w:val="22"/>
        </w:rPr>
      </w:pPr>
      <w:r w:rsidRPr="00FF7290">
        <w:rPr>
          <w:rFonts w:asciiTheme="minorHAnsi" w:hAnsiTheme="minorHAnsi" w:cs="Arial Narrow"/>
          <w:sz w:val="22"/>
          <w:szCs w:val="22"/>
        </w:rPr>
        <w:t xml:space="preserve">13. Nośniki, na których Program zostanie przekazany </w:t>
      </w:r>
      <w:r w:rsidR="004F65FC" w:rsidRPr="00FF7290">
        <w:rPr>
          <w:rFonts w:asciiTheme="minorHAnsi" w:hAnsiTheme="minorHAnsi" w:cs="Arial Narrow"/>
          <w:sz w:val="22"/>
          <w:szCs w:val="22"/>
        </w:rPr>
        <w:t>będą</w:t>
      </w:r>
      <w:r w:rsidRPr="00FF7290">
        <w:rPr>
          <w:rFonts w:asciiTheme="minorHAnsi" w:hAnsiTheme="minorHAnsi" w:cs="Arial Narrow"/>
          <w:sz w:val="22"/>
          <w:szCs w:val="22"/>
        </w:rPr>
        <w:t xml:space="preserve"> wolne od wad materia</w:t>
      </w:r>
      <w:r w:rsidR="004F65FC" w:rsidRPr="00FF7290">
        <w:rPr>
          <w:rFonts w:asciiTheme="minorHAnsi" w:hAnsiTheme="minorHAnsi" w:cs="Arial Narrow"/>
          <w:sz w:val="22"/>
          <w:szCs w:val="22"/>
        </w:rPr>
        <w:t>ł</w:t>
      </w:r>
      <w:r w:rsidRPr="00FF7290">
        <w:rPr>
          <w:rFonts w:asciiTheme="minorHAnsi" w:hAnsiTheme="minorHAnsi" w:cs="Arial Narrow"/>
          <w:sz w:val="22"/>
          <w:szCs w:val="22"/>
        </w:rPr>
        <w:t>owych.</w:t>
      </w:r>
    </w:p>
    <w:p w14:paraId="4C189831" w14:textId="12CA43D0" w:rsidR="004309D0" w:rsidRPr="00FF7290" w:rsidRDefault="004309D0" w:rsidP="00FF7290">
      <w:pPr>
        <w:pStyle w:val="Tekstpodstawowy3"/>
        <w:spacing w:after="120"/>
        <w:rPr>
          <w:rFonts w:asciiTheme="minorHAnsi" w:hAnsiTheme="minorHAnsi" w:cs="Arial Narrow"/>
          <w:sz w:val="22"/>
          <w:szCs w:val="22"/>
        </w:rPr>
      </w:pPr>
    </w:p>
    <w:p w14:paraId="77AC645A" w14:textId="77777777" w:rsidR="004309D0" w:rsidRPr="00FF7290" w:rsidRDefault="004309D0" w:rsidP="00FF7290">
      <w:pPr>
        <w:pStyle w:val="Tekstpodstawowy3"/>
        <w:spacing w:after="120"/>
        <w:rPr>
          <w:rFonts w:asciiTheme="minorHAnsi" w:hAnsiTheme="minorHAnsi" w:cs="Arial Narrow"/>
          <w:sz w:val="22"/>
          <w:szCs w:val="22"/>
        </w:rPr>
      </w:pPr>
    </w:p>
    <w:p w14:paraId="42D189B8" w14:textId="77777777" w:rsidR="00B66845" w:rsidRPr="00FF7290" w:rsidRDefault="00537067" w:rsidP="00FF7290">
      <w:pPr>
        <w:numPr>
          <w:ilvl w:val="0"/>
          <w:numId w:val="15"/>
        </w:numPr>
        <w:pBdr>
          <w:bottom w:val="single" w:sz="4" w:space="1" w:color="auto"/>
        </w:pBdr>
        <w:tabs>
          <w:tab w:val="left" w:pos="567"/>
        </w:tabs>
        <w:spacing w:after="120"/>
        <w:rPr>
          <w:rFonts w:cs="Arial Narrow"/>
          <w:b/>
          <w:bCs/>
          <w:sz w:val="22"/>
          <w:szCs w:val="22"/>
        </w:rPr>
      </w:pPr>
      <w:r w:rsidRPr="00FF7290">
        <w:rPr>
          <w:rFonts w:cs="Arial Narrow"/>
          <w:b/>
          <w:bCs/>
          <w:sz w:val="22"/>
          <w:szCs w:val="22"/>
        </w:rPr>
        <w:t>ZAŁĄCZNIKI</w:t>
      </w:r>
    </w:p>
    <w:p w14:paraId="7B9D2B89" w14:textId="77777777" w:rsidR="00B66845" w:rsidRPr="00FF7290" w:rsidRDefault="00537067" w:rsidP="00FF7290">
      <w:pPr>
        <w:spacing w:after="60"/>
        <w:ind w:left="1410" w:hanging="1410"/>
        <w:rPr>
          <w:rFonts w:cs="Arial Narrow"/>
          <w:sz w:val="22"/>
          <w:szCs w:val="22"/>
        </w:rPr>
      </w:pPr>
      <w:r w:rsidRPr="00FF7290">
        <w:rPr>
          <w:rFonts w:cs="Arial Narrow"/>
          <w:b/>
          <w:bCs/>
          <w:sz w:val="22"/>
          <w:szCs w:val="22"/>
        </w:rPr>
        <w:t xml:space="preserve">Załącznik nr 1: </w:t>
      </w:r>
      <w:r w:rsidRPr="00FF7290">
        <w:rPr>
          <w:rFonts w:cs="Arial Narrow"/>
          <w:b/>
          <w:bCs/>
          <w:sz w:val="22"/>
          <w:szCs w:val="22"/>
        </w:rPr>
        <w:tab/>
      </w:r>
      <w:r w:rsidRPr="00FF7290">
        <w:rPr>
          <w:rFonts w:cs="Arial Narrow"/>
          <w:sz w:val="22"/>
          <w:szCs w:val="22"/>
        </w:rPr>
        <w:t xml:space="preserve">Formularz oferty. </w:t>
      </w:r>
    </w:p>
    <w:p w14:paraId="579C22DA" w14:textId="77777777" w:rsidR="00B66845" w:rsidRDefault="00537067" w:rsidP="00FF7290">
      <w:pPr>
        <w:spacing w:after="60"/>
        <w:rPr>
          <w:rFonts w:cs="Arial Narrow"/>
          <w:sz w:val="22"/>
          <w:szCs w:val="22"/>
        </w:rPr>
      </w:pPr>
      <w:r w:rsidRPr="00FF7290">
        <w:rPr>
          <w:rFonts w:cs="Arial Narrow"/>
          <w:b/>
          <w:bCs/>
          <w:sz w:val="22"/>
          <w:szCs w:val="22"/>
        </w:rPr>
        <w:t>Załącznik nr 2:</w:t>
      </w:r>
      <w:r w:rsidRPr="00FF7290">
        <w:rPr>
          <w:rFonts w:cs="Arial Narrow"/>
          <w:sz w:val="22"/>
          <w:szCs w:val="22"/>
        </w:rPr>
        <w:t xml:space="preserve"> </w:t>
      </w:r>
      <w:r w:rsidRPr="00FF7290">
        <w:rPr>
          <w:rFonts w:cs="Arial Narrow"/>
          <w:sz w:val="22"/>
          <w:szCs w:val="22"/>
        </w:rPr>
        <w:tab/>
        <w:t>Oświadczenie o braku podstaw do wykluczenia.</w:t>
      </w:r>
    </w:p>
    <w:p w14:paraId="3DD17862" w14:textId="428C2D32" w:rsidR="002D37A8" w:rsidRPr="00FF7290" w:rsidRDefault="002D37A8" w:rsidP="00FF7290">
      <w:pPr>
        <w:spacing w:after="60"/>
        <w:rPr>
          <w:sz w:val="22"/>
          <w:szCs w:val="22"/>
        </w:rPr>
      </w:pPr>
      <w:r w:rsidRPr="002D37A8">
        <w:rPr>
          <w:rFonts w:cs="Arial Narrow"/>
          <w:b/>
          <w:bCs/>
          <w:sz w:val="22"/>
          <w:szCs w:val="22"/>
        </w:rPr>
        <w:t>Załącznik nr 3:</w:t>
      </w:r>
      <w:r>
        <w:rPr>
          <w:rFonts w:cs="Arial Narrow"/>
          <w:sz w:val="22"/>
          <w:szCs w:val="22"/>
        </w:rPr>
        <w:t xml:space="preserve"> Oświadczenie RODO </w:t>
      </w:r>
    </w:p>
    <w:sectPr w:rsidR="002D37A8" w:rsidRPr="00FF7290">
      <w:headerReference w:type="default" r:id="rId11"/>
      <w:footerReference w:type="default" r:id="rId12"/>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83830B" w14:textId="77777777" w:rsidR="004D07ED" w:rsidRDefault="004D07ED">
      <w:r>
        <w:separator/>
      </w:r>
    </w:p>
  </w:endnote>
  <w:endnote w:type="continuationSeparator" w:id="0">
    <w:p w14:paraId="716FAD83" w14:textId="77777777" w:rsidR="004D07ED" w:rsidRDefault="004D07ED">
      <w:r>
        <w:continuationSeparator/>
      </w:r>
    </w:p>
  </w:endnote>
  <w:endnote w:id="1">
    <w:p w14:paraId="41F29873" w14:textId="77777777" w:rsidR="00B66845" w:rsidRDefault="00B66845">
      <w:pPr>
        <w:pStyle w:val="Tekstprzypisukocowego"/>
        <w:jc w:val="both"/>
        <w:rPr>
          <w:sz w:val="14"/>
          <w:szCs w:val="14"/>
        </w:rPr>
      </w:pPr>
    </w:p>
  </w:endnote>
  <w:endnote w:id="2">
    <w:p w14:paraId="12CF5350" w14:textId="77777777" w:rsidR="00B66845" w:rsidRDefault="00B66845">
      <w:pPr>
        <w:pStyle w:val="Tekstprzypisukocowego"/>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2404035"/>
    </w:sdtPr>
    <w:sdtEndPr>
      <w:rPr>
        <w:sz w:val="18"/>
        <w:szCs w:val="18"/>
      </w:rPr>
    </w:sdtEndPr>
    <w:sdtContent>
      <w:p w14:paraId="36B3FCFA" w14:textId="77777777" w:rsidR="00B66845" w:rsidRDefault="00537067">
        <w:pPr>
          <w:pStyle w:val="Stopka"/>
          <w:jc w:val="right"/>
          <w:rPr>
            <w:sz w:val="18"/>
            <w:szCs w:val="18"/>
          </w:rPr>
        </w:pPr>
        <w:r>
          <w:rPr>
            <w:sz w:val="18"/>
            <w:szCs w:val="18"/>
          </w:rPr>
          <w:fldChar w:fldCharType="begin"/>
        </w:r>
        <w:r>
          <w:rPr>
            <w:sz w:val="18"/>
            <w:szCs w:val="18"/>
          </w:rPr>
          <w:instrText>PAGE   \* MERGEFORMAT</w:instrText>
        </w:r>
        <w:r>
          <w:rPr>
            <w:sz w:val="18"/>
            <w:szCs w:val="18"/>
          </w:rPr>
          <w:fldChar w:fldCharType="separate"/>
        </w:r>
        <w:r>
          <w:rPr>
            <w:sz w:val="18"/>
            <w:szCs w:val="18"/>
          </w:rPr>
          <w:t>5</w:t>
        </w:r>
        <w:r>
          <w:rPr>
            <w:sz w:val="18"/>
            <w:szCs w:val="18"/>
          </w:rPr>
          <w:fldChar w:fldCharType="end"/>
        </w:r>
      </w:p>
    </w:sdtContent>
  </w:sdt>
  <w:p w14:paraId="31FCDF95" w14:textId="77777777" w:rsidR="00B66845" w:rsidRDefault="00B66845">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51DA1B" w14:textId="77777777" w:rsidR="004D07ED" w:rsidRDefault="004D07ED">
      <w:r>
        <w:separator/>
      </w:r>
    </w:p>
  </w:footnote>
  <w:footnote w:type="continuationSeparator" w:id="0">
    <w:p w14:paraId="5FAB366A" w14:textId="77777777" w:rsidR="004D07ED" w:rsidRDefault="004D07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D82A1" w14:textId="77777777" w:rsidR="00B66845" w:rsidRDefault="00537067">
    <w:pPr>
      <w:pStyle w:val="Nagwek"/>
    </w:pPr>
    <w:r>
      <w:rPr>
        <w:rFonts w:cs="Arial"/>
        <w:b/>
        <w:noProof/>
        <w:color w:val="000000"/>
        <w:sz w:val="32"/>
        <w:szCs w:val="32"/>
      </w:rPr>
      <w:drawing>
        <wp:inline distT="0" distB="0" distL="0" distR="0" wp14:anchorId="286CCAD0" wp14:editId="70AD430F">
          <wp:extent cx="5760720" cy="518160"/>
          <wp:effectExtent l="0" t="0" r="0" b="0"/>
          <wp:docPr id="137082632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826329"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760720" cy="518160"/>
                  </a:xfrm>
                  <a:prstGeom prst="rect">
                    <a:avLst/>
                  </a:prstGeom>
                  <a:noFill/>
                  <a:ln>
                    <a:noFill/>
                  </a:ln>
                </pic:spPr>
              </pic:pic>
            </a:graphicData>
          </a:graphic>
        </wp:inline>
      </w:drawing>
    </w:r>
  </w:p>
  <w:p w14:paraId="590927E3" w14:textId="77777777" w:rsidR="00B66845" w:rsidRDefault="00B66845">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44EAD"/>
    <w:multiLevelType w:val="multilevel"/>
    <w:tmpl w:val="CF76719E"/>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B14F46"/>
    <w:multiLevelType w:val="multilevel"/>
    <w:tmpl w:val="09E27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902769"/>
    <w:multiLevelType w:val="multilevel"/>
    <w:tmpl w:val="13902769"/>
    <w:lvl w:ilvl="0">
      <w:start w:val="1"/>
      <w:numFmt w:val="decimal"/>
      <w:lvlText w:val="%1."/>
      <w:lvlJc w:val="center"/>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3B24348"/>
    <w:multiLevelType w:val="multilevel"/>
    <w:tmpl w:val="13B2434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31F0FEC"/>
    <w:multiLevelType w:val="multilevel"/>
    <w:tmpl w:val="231F0FE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4632404"/>
    <w:multiLevelType w:val="multilevel"/>
    <w:tmpl w:val="51E4282C"/>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DD5509"/>
    <w:multiLevelType w:val="multilevel"/>
    <w:tmpl w:val="25DD5509"/>
    <w:lvl w:ilvl="0">
      <w:start w:val="24"/>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B941461"/>
    <w:multiLevelType w:val="multilevel"/>
    <w:tmpl w:val="2B941461"/>
    <w:lvl w:ilvl="0">
      <w:start w:val="1"/>
      <w:numFmt w:val="decimal"/>
      <w:lvlText w:val="%1."/>
      <w:lvlJc w:val="left"/>
      <w:pPr>
        <w:ind w:left="720" w:hanging="720"/>
      </w:pPr>
      <w:rPr>
        <w:rFonts w:hint="default"/>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332716F4"/>
    <w:multiLevelType w:val="multilevel"/>
    <w:tmpl w:val="332716F4"/>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9" w15:restartNumberingAfterBreak="0">
    <w:nsid w:val="3729636A"/>
    <w:multiLevelType w:val="hybridMultilevel"/>
    <w:tmpl w:val="2DCAF8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8776F5D"/>
    <w:multiLevelType w:val="multilevel"/>
    <w:tmpl w:val="38776F5D"/>
    <w:lvl w:ilvl="0">
      <w:start w:val="1"/>
      <w:numFmt w:val="decimal"/>
      <w:lvlText w:val="%1."/>
      <w:lvlJc w:val="center"/>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43B8360E"/>
    <w:multiLevelType w:val="hybridMultilevel"/>
    <w:tmpl w:val="FFC01370"/>
    <w:lvl w:ilvl="0" w:tplc="783299C6">
      <w:start w:val="1"/>
      <w:numFmt w:val="decimal"/>
      <w:lvlText w:val="%1."/>
      <w:lvlJc w:val="left"/>
      <w:pPr>
        <w:ind w:left="940" w:hanging="360"/>
      </w:pPr>
      <w:rPr>
        <w:rFonts w:hint="default"/>
      </w:rPr>
    </w:lvl>
    <w:lvl w:ilvl="1" w:tplc="13DC3F1C">
      <w:start w:val="1"/>
      <w:numFmt w:val="lowerLetter"/>
      <w:lvlText w:val="%2."/>
      <w:lvlJc w:val="left"/>
      <w:pPr>
        <w:ind w:left="1660" w:hanging="360"/>
      </w:pPr>
      <w:rPr>
        <w:sz w:val="20"/>
        <w:szCs w:val="20"/>
      </w:r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12" w15:restartNumberingAfterBreak="0">
    <w:nsid w:val="46DE01E7"/>
    <w:multiLevelType w:val="multilevel"/>
    <w:tmpl w:val="46DE01E7"/>
    <w:lvl w:ilvl="0">
      <w:start w:val="1"/>
      <w:numFmt w:val="upperRoman"/>
      <w:lvlText w:val="%1."/>
      <w:lvlJc w:val="left"/>
      <w:pPr>
        <w:ind w:left="1080" w:hanging="720"/>
      </w:pPr>
      <w:rPr>
        <w:rFonts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82E4560"/>
    <w:multiLevelType w:val="multilevel"/>
    <w:tmpl w:val="5E00B9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D975B71"/>
    <w:multiLevelType w:val="multilevel"/>
    <w:tmpl w:val="4D975B71"/>
    <w:lvl w:ilvl="0">
      <w:start w:val="1"/>
      <w:numFmt w:val="decimal"/>
      <w:lvlText w:val="%1."/>
      <w:lvlJc w:val="left"/>
      <w:pPr>
        <w:ind w:left="786" w:hanging="360"/>
      </w:pPr>
      <w:rPr>
        <w:rFonts w:hint="default"/>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5" w15:restartNumberingAfterBreak="0">
    <w:nsid w:val="4DCD775F"/>
    <w:multiLevelType w:val="multilevel"/>
    <w:tmpl w:val="4DCD775F"/>
    <w:lvl w:ilvl="0">
      <w:start w:val="1"/>
      <w:numFmt w:val="decimal"/>
      <w:lvlText w:val="%1."/>
      <w:lvlJc w:val="center"/>
      <w:pPr>
        <w:ind w:left="360" w:hanging="360"/>
      </w:pPr>
      <w:rPr>
        <w:rFonts w:hint="default"/>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508425A9"/>
    <w:multiLevelType w:val="multilevel"/>
    <w:tmpl w:val="508425A9"/>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7" w15:restartNumberingAfterBreak="0">
    <w:nsid w:val="52431468"/>
    <w:multiLevelType w:val="multilevel"/>
    <w:tmpl w:val="3A6E0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79B2D65"/>
    <w:multiLevelType w:val="multilevel"/>
    <w:tmpl w:val="76E4AB1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E77E6C"/>
    <w:multiLevelType w:val="hybridMultilevel"/>
    <w:tmpl w:val="AE4401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90D1606"/>
    <w:multiLevelType w:val="multilevel"/>
    <w:tmpl w:val="590D1606"/>
    <w:lvl w:ilvl="0">
      <w:start w:val="1"/>
      <w:numFmt w:val="decimal"/>
      <w:lvlText w:val="%1."/>
      <w:lvlJc w:val="left"/>
      <w:pPr>
        <w:tabs>
          <w:tab w:val="left" w:pos="720"/>
        </w:tabs>
        <w:ind w:left="720" w:hanging="360"/>
      </w:pPr>
      <w:rPr>
        <w:rFonts w:asciiTheme="minorHAnsi" w:hAnsiTheme="minorHAnsi" w:cs="Arial Narrow" w:hint="default"/>
        <w:b w:val="0"/>
        <w:bCs w:val="0"/>
        <w:i w:val="0"/>
        <w:iCs w:val="0"/>
        <w:sz w:val="24"/>
        <w:szCs w:val="24"/>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1" w15:restartNumberingAfterBreak="0">
    <w:nsid w:val="5FCC5A61"/>
    <w:multiLevelType w:val="multilevel"/>
    <w:tmpl w:val="2EBC5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1605B6"/>
    <w:multiLevelType w:val="multilevel"/>
    <w:tmpl w:val="24CE6DDC"/>
    <w:lvl w:ilvl="0">
      <w:start w:val="1"/>
      <w:numFmt w:val="lowerRoman"/>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68C06CA5"/>
    <w:multiLevelType w:val="multilevel"/>
    <w:tmpl w:val="68C06CA5"/>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BB12FC0"/>
    <w:multiLevelType w:val="multilevel"/>
    <w:tmpl w:val="24A2D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6712DCB"/>
    <w:multiLevelType w:val="multilevel"/>
    <w:tmpl w:val="76712DCB"/>
    <w:lvl w:ilvl="0">
      <w:start w:val="1"/>
      <w:numFmt w:val="decimal"/>
      <w:lvlText w:val="%1."/>
      <w:lvlJc w:val="left"/>
      <w:pPr>
        <w:tabs>
          <w:tab w:val="left" w:pos="720"/>
        </w:tabs>
        <w:ind w:left="720" w:hanging="360"/>
      </w:pPr>
      <w:rPr>
        <w:rFonts w:asciiTheme="minorHAnsi" w:hAnsiTheme="minorHAnsi" w:cs="Arial Narrow" w:hint="default"/>
        <w:b w:val="0"/>
        <w:bCs w:val="0"/>
        <w:i w:val="0"/>
        <w:iCs w:val="0"/>
        <w:sz w:val="24"/>
        <w:szCs w:val="24"/>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6" w15:restartNumberingAfterBreak="0">
    <w:nsid w:val="78A17902"/>
    <w:multiLevelType w:val="multilevel"/>
    <w:tmpl w:val="4198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A79345A"/>
    <w:multiLevelType w:val="multilevel"/>
    <w:tmpl w:val="5192AFF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F08320B"/>
    <w:multiLevelType w:val="multilevel"/>
    <w:tmpl w:val="7F08320B"/>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40912489">
    <w:abstractNumId w:val="12"/>
  </w:num>
  <w:num w:numId="2" w16cid:durableId="961768321">
    <w:abstractNumId w:val="7"/>
  </w:num>
  <w:num w:numId="3" w16cid:durableId="90710594">
    <w:abstractNumId w:val="25"/>
  </w:num>
  <w:num w:numId="4" w16cid:durableId="1823697097">
    <w:abstractNumId w:val="20"/>
  </w:num>
  <w:num w:numId="5" w16cid:durableId="502823093">
    <w:abstractNumId w:val="14"/>
  </w:num>
  <w:num w:numId="6" w16cid:durableId="253363370">
    <w:abstractNumId w:val="10"/>
  </w:num>
  <w:num w:numId="7" w16cid:durableId="1185360071">
    <w:abstractNumId w:val="2"/>
  </w:num>
  <w:num w:numId="8" w16cid:durableId="695888809">
    <w:abstractNumId w:val="15"/>
  </w:num>
  <w:num w:numId="9" w16cid:durableId="1182477362">
    <w:abstractNumId w:val="4"/>
  </w:num>
  <w:num w:numId="10" w16cid:durableId="1226725811">
    <w:abstractNumId w:val="3"/>
  </w:num>
  <w:num w:numId="11" w16cid:durableId="1586108839">
    <w:abstractNumId w:val="23"/>
  </w:num>
  <w:num w:numId="12" w16cid:durableId="372267623">
    <w:abstractNumId w:val="28"/>
  </w:num>
  <w:num w:numId="13" w16cid:durableId="1507093734">
    <w:abstractNumId w:val="16"/>
  </w:num>
  <w:num w:numId="14" w16cid:durableId="947083877">
    <w:abstractNumId w:val="8"/>
  </w:num>
  <w:num w:numId="15" w16cid:durableId="482507989">
    <w:abstractNumId w:val="6"/>
  </w:num>
  <w:num w:numId="16" w16cid:durableId="411396999">
    <w:abstractNumId w:val="13"/>
  </w:num>
  <w:num w:numId="17" w16cid:durableId="1103764825">
    <w:abstractNumId w:val="5"/>
  </w:num>
  <w:num w:numId="18" w16cid:durableId="15548507">
    <w:abstractNumId w:val="0"/>
  </w:num>
  <w:num w:numId="19" w16cid:durableId="873272791">
    <w:abstractNumId w:val="22"/>
  </w:num>
  <w:num w:numId="20" w16cid:durableId="1497498297">
    <w:abstractNumId w:val="27"/>
  </w:num>
  <w:num w:numId="21" w16cid:durableId="510877806">
    <w:abstractNumId w:val="18"/>
  </w:num>
  <w:num w:numId="22" w16cid:durableId="1606695353">
    <w:abstractNumId w:val="11"/>
  </w:num>
  <w:num w:numId="23" w16cid:durableId="118186909">
    <w:abstractNumId w:val="19"/>
  </w:num>
  <w:num w:numId="24" w16cid:durableId="2019230394">
    <w:abstractNumId w:val="9"/>
  </w:num>
  <w:num w:numId="25" w16cid:durableId="2063362945">
    <w:abstractNumId w:val="21"/>
  </w:num>
  <w:num w:numId="26" w16cid:durableId="1731073418">
    <w:abstractNumId w:val="26"/>
  </w:num>
  <w:num w:numId="27" w16cid:durableId="750153117">
    <w:abstractNumId w:val="1"/>
  </w:num>
  <w:num w:numId="28" w16cid:durableId="1292513177">
    <w:abstractNumId w:val="24"/>
  </w:num>
  <w:num w:numId="29" w16cid:durableId="75879540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77CE"/>
    <w:rsid w:val="00002293"/>
    <w:rsid w:val="00020937"/>
    <w:rsid w:val="00023D62"/>
    <w:rsid w:val="00032CD9"/>
    <w:rsid w:val="00034E4A"/>
    <w:rsid w:val="000B0AF0"/>
    <w:rsid w:val="000B337E"/>
    <w:rsid w:val="000B4ACF"/>
    <w:rsid w:val="000C64E8"/>
    <w:rsid w:val="000D1AD6"/>
    <w:rsid w:val="00116F07"/>
    <w:rsid w:val="001477CE"/>
    <w:rsid w:val="0016447E"/>
    <w:rsid w:val="0017429B"/>
    <w:rsid w:val="00177C54"/>
    <w:rsid w:val="0019528A"/>
    <w:rsid w:val="001A702C"/>
    <w:rsid w:val="001C6623"/>
    <w:rsid w:val="002128DB"/>
    <w:rsid w:val="002209D5"/>
    <w:rsid w:val="0022310D"/>
    <w:rsid w:val="002250EC"/>
    <w:rsid w:val="00226CC3"/>
    <w:rsid w:val="0023210D"/>
    <w:rsid w:val="00233B64"/>
    <w:rsid w:val="00234426"/>
    <w:rsid w:val="00256894"/>
    <w:rsid w:val="00276599"/>
    <w:rsid w:val="00281BA5"/>
    <w:rsid w:val="002D05B4"/>
    <w:rsid w:val="002D37A8"/>
    <w:rsid w:val="002E6EF7"/>
    <w:rsid w:val="002F45B3"/>
    <w:rsid w:val="002F5319"/>
    <w:rsid w:val="00316BAD"/>
    <w:rsid w:val="003264EF"/>
    <w:rsid w:val="003274FC"/>
    <w:rsid w:val="0034630E"/>
    <w:rsid w:val="003649D0"/>
    <w:rsid w:val="003745CD"/>
    <w:rsid w:val="003A008D"/>
    <w:rsid w:val="003B1902"/>
    <w:rsid w:val="003B6442"/>
    <w:rsid w:val="003D00E4"/>
    <w:rsid w:val="003F35A4"/>
    <w:rsid w:val="003F418C"/>
    <w:rsid w:val="00401955"/>
    <w:rsid w:val="004233C0"/>
    <w:rsid w:val="00424857"/>
    <w:rsid w:val="004277BF"/>
    <w:rsid w:val="004309D0"/>
    <w:rsid w:val="00436951"/>
    <w:rsid w:val="0048736F"/>
    <w:rsid w:val="004A4774"/>
    <w:rsid w:val="004B05EC"/>
    <w:rsid w:val="004B1248"/>
    <w:rsid w:val="004B6116"/>
    <w:rsid w:val="004C41C2"/>
    <w:rsid w:val="004D07ED"/>
    <w:rsid w:val="004D1239"/>
    <w:rsid w:val="004F2AF1"/>
    <w:rsid w:val="004F65FC"/>
    <w:rsid w:val="00507F51"/>
    <w:rsid w:val="00510893"/>
    <w:rsid w:val="00515F98"/>
    <w:rsid w:val="00532D18"/>
    <w:rsid w:val="00537067"/>
    <w:rsid w:val="00547045"/>
    <w:rsid w:val="005473AB"/>
    <w:rsid w:val="005564CC"/>
    <w:rsid w:val="005B7A72"/>
    <w:rsid w:val="005D5E70"/>
    <w:rsid w:val="005E4408"/>
    <w:rsid w:val="005E59FC"/>
    <w:rsid w:val="005F694D"/>
    <w:rsid w:val="00610CF3"/>
    <w:rsid w:val="00612A35"/>
    <w:rsid w:val="006248FC"/>
    <w:rsid w:val="0064658A"/>
    <w:rsid w:val="00653AF5"/>
    <w:rsid w:val="00653B2E"/>
    <w:rsid w:val="00656A4D"/>
    <w:rsid w:val="00674972"/>
    <w:rsid w:val="00695453"/>
    <w:rsid w:val="00695B3B"/>
    <w:rsid w:val="006A3960"/>
    <w:rsid w:val="006A570E"/>
    <w:rsid w:val="006A6007"/>
    <w:rsid w:val="006A70DE"/>
    <w:rsid w:val="006B7500"/>
    <w:rsid w:val="006D13E3"/>
    <w:rsid w:val="006D5CCB"/>
    <w:rsid w:val="006E156D"/>
    <w:rsid w:val="006E7E0B"/>
    <w:rsid w:val="007204C4"/>
    <w:rsid w:val="00720AD8"/>
    <w:rsid w:val="0073678F"/>
    <w:rsid w:val="007426AC"/>
    <w:rsid w:val="00747ECB"/>
    <w:rsid w:val="0076115C"/>
    <w:rsid w:val="00762203"/>
    <w:rsid w:val="00764CB1"/>
    <w:rsid w:val="0077498D"/>
    <w:rsid w:val="00781497"/>
    <w:rsid w:val="00794513"/>
    <w:rsid w:val="007963C0"/>
    <w:rsid w:val="007B17A4"/>
    <w:rsid w:val="008168BB"/>
    <w:rsid w:val="008242F6"/>
    <w:rsid w:val="00827023"/>
    <w:rsid w:val="00844334"/>
    <w:rsid w:val="0084440C"/>
    <w:rsid w:val="0085471D"/>
    <w:rsid w:val="00856A8C"/>
    <w:rsid w:val="00864BF3"/>
    <w:rsid w:val="00890A72"/>
    <w:rsid w:val="00892666"/>
    <w:rsid w:val="008B08D4"/>
    <w:rsid w:val="008C2FF2"/>
    <w:rsid w:val="008C3C27"/>
    <w:rsid w:val="008D7A73"/>
    <w:rsid w:val="008F3DB7"/>
    <w:rsid w:val="00903B56"/>
    <w:rsid w:val="00923167"/>
    <w:rsid w:val="00937508"/>
    <w:rsid w:val="00952E6C"/>
    <w:rsid w:val="00967780"/>
    <w:rsid w:val="00970863"/>
    <w:rsid w:val="00973449"/>
    <w:rsid w:val="009945D3"/>
    <w:rsid w:val="00995929"/>
    <w:rsid w:val="0099620B"/>
    <w:rsid w:val="009B0060"/>
    <w:rsid w:val="009C10FE"/>
    <w:rsid w:val="009E11A4"/>
    <w:rsid w:val="009E2CBE"/>
    <w:rsid w:val="009F343B"/>
    <w:rsid w:val="009F4F16"/>
    <w:rsid w:val="00A1123D"/>
    <w:rsid w:val="00A24BA8"/>
    <w:rsid w:val="00A5208C"/>
    <w:rsid w:val="00A619B2"/>
    <w:rsid w:val="00A95342"/>
    <w:rsid w:val="00AB639B"/>
    <w:rsid w:val="00AE0841"/>
    <w:rsid w:val="00AE3AF9"/>
    <w:rsid w:val="00B026C2"/>
    <w:rsid w:val="00B0398A"/>
    <w:rsid w:val="00B059B6"/>
    <w:rsid w:val="00B10A51"/>
    <w:rsid w:val="00B42317"/>
    <w:rsid w:val="00B50EAA"/>
    <w:rsid w:val="00B6062B"/>
    <w:rsid w:val="00B64D6A"/>
    <w:rsid w:val="00B66845"/>
    <w:rsid w:val="00B70468"/>
    <w:rsid w:val="00B70ECA"/>
    <w:rsid w:val="00B87B09"/>
    <w:rsid w:val="00BA0619"/>
    <w:rsid w:val="00BA2654"/>
    <w:rsid w:val="00BA7968"/>
    <w:rsid w:val="00BD069E"/>
    <w:rsid w:val="00BD3AE1"/>
    <w:rsid w:val="00BE066A"/>
    <w:rsid w:val="00BF011C"/>
    <w:rsid w:val="00BF148D"/>
    <w:rsid w:val="00C2499C"/>
    <w:rsid w:val="00C33197"/>
    <w:rsid w:val="00C34C8B"/>
    <w:rsid w:val="00C422E5"/>
    <w:rsid w:val="00C43684"/>
    <w:rsid w:val="00C64DE5"/>
    <w:rsid w:val="00C95251"/>
    <w:rsid w:val="00C9747E"/>
    <w:rsid w:val="00CB27BA"/>
    <w:rsid w:val="00CC2E1B"/>
    <w:rsid w:val="00CC3831"/>
    <w:rsid w:val="00CE3E58"/>
    <w:rsid w:val="00CF1BB1"/>
    <w:rsid w:val="00D011E1"/>
    <w:rsid w:val="00D06806"/>
    <w:rsid w:val="00D245B8"/>
    <w:rsid w:val="00D41A57"/>
    <w:rsid w:val="00D44A50"/>
    <w:rsid w:val="00D46928"/>
    <w:rsid w:val="00D6102A"/>
    <w:rsid w:val="00D7790E"/>
    <w:rsid w:val="00D836F5"/>
    <w:rsid w:val="00D913E9"/>
    <w:rsid w:val="00D95174"/>
    <w:rsid w:val="00DB612A"/>
    <w:rsid w:val="00DB78F0"/>
    <w:rsid w:val="00DD49F8"/>
    <w:rsid w:val="00DF7135"/>
    <w:rsid w:val="00E23BCE"/>
    <w:rsid w:val="00E3084C"/>
    <w:rsid w:val="00E4125C"/>
    <w:rsid w:val="00E43D29"/>
    <w:rsid w:val="00E5259D"/>
    <w:rsid w:val="00E670CA"/>
    <w:rsid w:val="00E730AB"/>
    <w:rsid w:val="00E757B2"/>
    <w:rsid w:val="00E80843"/>
    <w:rsid w:val="00E81514"/>
    <w:rsid w:val="00E82FBA"/>
    <w:rsid w:val="00E90E4C"/>
    <w:rsid w:val="00EA20FF"/>
    <w:rsid w:val="00EA72C8"/>
    <w:rsid w:val="00EB41BD"/>
    <w:rsid w:val="00EC3D75"/>
    <w:rsid w:val="00EF0EA4"/>
    <w:rsid w:val="00F23E4B"/>
    <w:rsid w:val="00F31B00"/>
    <w:rsid w:val="00F3581E"/>
    <w:rsid w:val="00F40D6C"/>
    <w:rsid w:val="00F4115B"/>
    <w:rsid w:val="00F561C3"/>
    <w:rsid w:val="00F56668"/>
    <w:rsid w:val="00F71C89"/>
    <w:rsid w:val="00F81C54"/>
    <w:rsid w:val="00FA4E58"/>
    <w:rsid w:val="00FB4776"/>
    <w:rsid w:val="00FC2A06"/>
    <w:rsid w:val="00FE28D8"/>
    <w:rsid w:val="00FE4ABE"/>
    <w:rsid w:val="00FE540B"/>
    <w:rsid w:val="00FE66F4"/>
    <w:rsid w:val="00FF3CB0"/>
    <w:rsid w:val="00FF7290"/>
    <w:rsid w:val="1E835E0C"/>
    <w:rsid w:val="2C5E195E"/>
    <w:rsid w:val="6E250F4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04BEFF1A"/>
  <w15:docId w15:val="{D6E99119-CC42-E14C-B585-EDDAF67A7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heme="minorHAnsi" w:eastAsiaTheme="minorEastAsia" w:hAnsiTheme="minorHAnsi" w:cstheme="minorBid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rPr>
      <w:rFonts w:ascii="Segoe UI" w:hAnsi="Segoe UI" w:cs="Segoe UI"/>
      <w:sz w:val="18"/>
      <w:szCs w:val="18"/>
    </w:rPr>
  </w:style>
  <w:style w:type="paragraph" w:styleId="Tekstpodstawowy3">
    <w:name w:val="Body Text 3"/>
    <w:basedOn w:val="Normalny"/>
    <w:link w:val="Tekstpodstawowy3Znak"/>
    <w:uiPriority w:val="99"/>
    <w:qFormat/>
    <w:pPr>
      <w:tabs>
        <w:tab w:val="left" w:pos="709"/>
      </w:tabs>
      <w:jc w:val="both"/>
    </w:pPr>
    <w:rPr>
      <w:rFonts w:ascii="Times New Roman" w:eastAsia="Times New Roman" w:hAnsi="Times New Roman" w:cs="Times New Roman"/>
    </w:rPr>
  </w:style>
  <w:style w:type="character" w:styleId="Odwoaniedokomentarza">
    <w:name w:val="annotation reference"/>
    <w:basedOn w:val="Domylnaczcionkaakapitu"/>
    <w:uiPriority w:val="99"/>
    <w:semiHidden/>
    <w:unhideWhenUsed/>
    <w:qFormat/>
    <w:rPr>
      <w:sz w:val="18"/>
      <w:szCs w:val="18"/>
    </w:rPr>
  </w:style>
  <w:style w:type="paragraph" w:styleId="Tekstkomentarza">
    <w:name w:val="annotation text"/>
    <w:basedOn w:val="Normalny"/>
    <w:link w:val="TekstkomentarzaZnak"/>
    <w:uiPriority w:val="99"/>
    <w:unhideWhenUsed/>
    <w:qFormat/>
    <w:pPr>
      <w:spacing w:after="200"/>
    </w:pPr>
    <w:rPr>
      <w:rFonts w:eastAsiaTheme="minorHAnsi"/>
      <w:lang w:eastAsia="en-US"/>
    </w:rPr>
  </w:style>
  <w:style w:type="paragraph" w:styleId="Tematkomentarza">
    <w:name w:val="annotation subject"/>
    <w:basedOn w:val="Tekstkomentarza"/>
    <w:next w:val="Tekstkomentarza"/>
    <w:link w:val="TematkomentarzaZnak"/>
    <w:uiPriority w:val="99"/>
    <w:semiHidden/>
    <w:unhideWhenUsed/>
    <w:qFormat/>
    <w:pPr>
      <w:spacing w:after="0"/>
    </w:pPr>
    <w:rPr>
      <w:rFonts w:eastAsiaTheme="minorEastAsia"/>
      <w:b/>
      <w:bCs/>
      <w:sz w:val="20"/>
      <w:szCs w:val="20"/>
      <w:lang w:eastAsia="pl-PL"/>
    </w:rPr>
  </w:style>
  <w:style w:type="character" w:styleId="Uwydatnienie">
    <w:name w:val="Emphasis"/>
    <w:basedOn w:val="Domylnaczcionkaakapitu"/>
    <w:qFormat/>
    <w:rPr>
      <w:i/>
      <w:iCs/>
    </w:rPr>
  </w:style>
  <w:style w:type="character" w:styleId="Odwoanieprzypisukocowego">
    <w:name w:val="endnote reference"/>
    <w:basedOn w:val="Domylnaczcionkaakapitu"/>
    <w:uiPriority w:val="99"/>
    <w:semiHidden/>
    <w:unhideWhenUsed/>
    <w:qFormat/>
    <w:rPr>
      <w:vertAlign w:val="superscript"/>
    </w:rPr>
  </w:style>
  <w:style w:type="paragraph" w:styleId="Tekstprzypisukocowego">
    <w:name w:val="endnote text"/>
    <w:basedOn w:val="Normalny"/>
    <w:link w:val="TekstprzypisukocowegoZnak"/>
    <w:uiPriority w:val="99"/>
    <w:semiHidden/>
    <w:unhideWhenUsed/>
    <w:qFormat/>
    <w:rPr>
      <w:sz w:val="20"/>
      <w:szCs w:val="20"/>
    </w:rPr>
  </w:style>
  <w:style w:type="paragraph" w:styleId="Stopka">
    <w:name w:val="footer"/>
    <w:basedOn w:val="Normalny"/>
    <w:link w:val="StopkaZnak"/>
    <w:uiPriority w:val="99"/>
    <w:unhideWhenUsed/>
    <w:qFormat/>
    <w:pPr>
      <w:tabs>
        <w:tab w:val="center" w:pos="4536"/>
        <w:tab w:val="right" w:pos="9072"/>
      </w:tabs>
    </w:pPr>
  </w:style>
  <w:style w:type="paragraph" w:styleId="Nagwek">
    <w:name w:val="header"/>
    <w:basedOn w:val="Normalny"/>
    <w:link w:val="NagwekZnak"/>
    <w:uiPriority w:val="99"/>
    <w:unhideWhenUsed/>
    <w:qFormat/>
    <w:pPr>
      <w:tabs>
        <w:tab w:val="center" w:pos="4536"/>
        <w:tab w:val="right" w:pos="9072"/>
      </w:tabs>
    </w:pPr>
  </w:style>
  <w:style w:type="character" w:styleId="Hipercze">
    <w:name w:val="Hyperlink"/>
    <w:basedOn w:val="Domylnaczcionkaakapitu"/>
    <w:uiPriority w:val="99"/>
    <w:unhideWhenUsed/>
    <w:qFormat/>
    <w:rPr>
      <w:color w:val="0000FF" w:themeColor="hyperlink"/>
      <w:u w:val="single"/>
    </w:rPr>
  </w:style>
  <w:style w:type="table" w:styleId="Tabela-Siatka">
    <w:name w:val="Table Grid"/>
    <w:basedOn w:val="Standardowy"/>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pPr>
      <w:spacing w:after="200" w:line="276" w:lineRule="auto"/>
      <w:ind w:left="720"/>
    </w:pPr>
    <w:rPr>
      <w:rFonts w:ascii="Calibri" w:eastAsia="Times New Roman" w:hAnsi="Calibri" w:cs="Calibri"/>
      <w:sz w:val="22"/>
      <w:szCs w:val="22"/>
      <w:lang w:eastAsia="en-US"/>
    </w:rPr>
  </w:style>
  <w:style w:type="character" w:customStyle="1" w:styleId="Tekstpodstawowy3Znak">
    <w:name w:val="Tekst podstawowy 3 Znak"/>
    <w:basedOn w:val="Domylnaczcionkaakapitu"/>
    <w:link w:val="Tekstpodstawowy3"/>
    <w:uiPriority w:val="99"/>
    <w:qFormat/>
    <w:rPr>
      <w:rFonts w:ascii="Times New Roman" w:eastAsia="Times New Roman" w:hAnsi="Times New Roman" w:cs="Times New Roman"/>
      <w:sz w:val="24"/>
      <w:szCs w:val="24"/>
      <w:lang w:eastAsia="pl-PL"/>
    </w:rPr>
  </w:style>
  <w:style w:type="paragraph" w:customStyle="1" w:styleId="Listownik">
    <w:name w:val="Listownik"/>
    <w:basedOn w:val="Normalny"/>
    <w:uiPriority w:val="99"/>
    <w:qFormat/>
    <w:rPr>
      <w:rFonts w:ascii="Arial" w:eastAsia="Times New Roman" w:hAnsi="Arial" w:cs="Arial"/>
      <w:sz w:val="22"/>
      <w:szCs w:val="22"/>
    </w:rPr>
  </w:style>
  <w:style w:type="character" w:customStyle="1" w:styleId="TekstkomentarzaZnak">
    <w:name w:val="Tekst komentarza Znak"/>
    <w:basedOn w:val="Domylnaczcionkaakapitu"/>
    <w:link w:val="Tekstkomentarza"/>
    <w:uiPriority w:val="99"/>
    <w:qFormat/>
    <w:rPr>
      <w:sz w:val="24"/>
      <w:szCs w:val="24"/>
    </w:rPr>
  </w:style>
  <w:style w:type="character" w:customStyle="1" w:styleId="AkapitzlistZnak">
    <w:name w:val="Akapit z listą Znak"/>
    <w:link w:val="Akapitzlist"/>
    <w:uiPriority w:val="34"/>
    <w:qFormat/>
    <w:locked/>
    <w:rPr>
      <w:rFonts w:ascii="Calibri" w:eastAsia="Times New Roman" w:hAnsi="Calibri" w:cs="Calibri"/>
    </w:rPr>
  </w:style>
  <w:style w:type="character" w:customStyle="1" w:styleId="NagwekZnak">
    <w:name w:val="Nagłówek Znak"/>
    <w:basedOn w:val="Domylnaczcionkaakapitu"/>
    <w:link w:val="Nagwek"/>
    <w:uiPriority w:val="99"/>
    <w:qFormat/>
    <w:rPr>
      <w:rFonts w:eastAsiaTheme="minorEastAsia"/>
      <w:sz w:val="24"/>
      <w:szCs w:val="24"/>
      <w:lang w:eastAsia="pl-PL"/>
    </w:rPr>
  </w:style>
  <w:style w:type="character" w:customStyle="1" w:styleId="StopkaZnak">
    <w:name w:val="Stopka Znak"/>
    <w:basedOn w:val="Domylnaczcionkaakapitu"/>
    <w:link w:val="Stopka"/>
    <w:uiPriority w:val="99"/>
    <w:qFormat/>
    <w:rPr>
      <w:rFonts w:eastAsiaTheme="minorEastAsia"/>
      <w:sz w:val="24"/>
      <w:szCs w:val="24"/>
      <w:lang w:eastAsia="pl-PL"/>
    </w:rPr>
  </w:style>
  <w:style w:type="character" w:customStyle="1" w:styleId="TekstprzypisukocowegoZnak">
    <w:name w:val="Tekst przypisu końcowego Znak"/>
    <w:basedOn w:val="Domylnaczcionkaakapitu"/>
    <w:link w:val="Tekstprzypisukocowego"/>
    <w:uiPriority w:val="99"/>
    <w:semiHidden/>
    <w:qFormat/>
    <w:rPr>
      <w:rFonts w:eastAsiaTheme="minorEastAsia"/>
      <w:sz w:val="20"/>
      <w:szCs w:val="20"/>
      <w:lang w:eastAsia="pl-PL"/>
    </w:rPr>
  </w:style>
  <w:style w:type="character" w:customStyle="1" w:styleId="TekstdymkaZnak">
    <w:name w:val="Tekst dymka Znak"/>
    <w:basedOn w:val="Domylnaczcionkaakapitu"/>
    <w:link w:val="Tekstdymka"/>
    <w:uiPriority w:val="99"/>
    <w:semiHidden/>
    <w:qFormat/>
    <w:rPr>
      <w:rFonts w:ascii="Segoe UI" w:eastAsiaTheme="minorEastAsia" w:hAnsi="Segoe UI" w:cs="Segoe UI"/>
      <w:sz w:val="18"/>
      <w:szCs w:val="18"/>
      <w:lang w:eastAsia="pl-PL"/>
    </w:rPr>
  </w:style>
  <w:style w:type="paragraph" w:customStyle="1" w:styleId="gwp30acdfe3msonormal">
    <w:name w:val="gwp30acdfe3_msonormal"/>
    <w:basedOn w:val="Normalny"/>
    <w:qFormat/>
    <w:pPr>
      <w:spacing w:before="100" w:beforeAutospacing="1" w:after="100" w:afterAutospacing="1"/>
    </w:pPr>
    <w:rPr>
      <w:rFonts w:ascii="Times New Roman" w:eastAsia="Times New Roman" w:hAnsi="Times New Roman" w:cs="Times New Roman"/>
    </w:rPr>
  </w:style>
  <w:style w:type="character" w:customStyle="1" w:styleId="gwp30acdfe3colour">
    <w:name w:val="gwp30acdfe3_colour"/>
    <w:basedOn w:val="Domylnaczcionkaakapitu"/>
    <w:qFormat/>
  </w:style>
  <w:style w:type="character" w:customStyle="1" w:styleId="FontStyle58">
    <w:name w:val="Font Style58"/>
    <w:qFormat/>
    <w:rPr>
      <w:rFonts w:ascii="Arial" w:hAnsi="Arial" w:cs="Arial"/>
      <w:b/>
      <w:bCs/>
      <w:color w:val="000000"/>
      <w:sz w:val="20"/>
      <w:szCs w:val="20"/>
    </w:rPr>
  </w:style>
  <w:style w:type="character" w:customStyle="1" w:styleId="TematkomentarzaZnak">
    <w:name w:val="Temat komentarza Znak"/>
    <w:basedOn w:val="TekstkomentarzaZnak"/>
    <w:link w:val="Tematkomentarza"/>
    <w:uiPriority w:val="99"/>
    <w:semiHidden/>
    <w:qFormat/>
    <w:rPr>
      <w:rFonts w:eastAsiaTheme="minorEastAsia"/>
      <w:b/>
      <w:bCs/>
      <w:sz w:val="20"/>
      <w:szCs w:val="20"/>
      <w:lang w:eastAsia="pl-PL"/>
    </w:rPr>
  </w:style>
  <w:style w:type="paragraph" w:customStyle="1" w:styleId="Poprawka1">
    <w:name w:val="Poprawka1"/>
    <w:hidden/>
    <w:uiPriority w:val="99"/>
    <w:semiHidden/>
    <w:qFormat/>
    <w:rPr>
      <w:rFonts w:asciiTheme="minorHAnsi" w:eastAsiaTheme="minorEastAsia" w:hAnsiTheme="minorHAnsi" w:cstheme="minorBidi"/>
      <w:sz w:val="24"/>
      <w:szCs w:val="24"/>
    </w:rPr>
  </w:style>
  <w:style w:type="character" w:customStyle="1" w:styleId="Nierozpoznanawzmianka1">
    <w:name w:val="Nierozpoznana wzmianka1"/>
    <w:basedOn w:val="Domylnaczcionkaakapitu"/>
    <w:uiPriority w:val="99"/>
    <w:semiHidden/>
    <w:unhideWhenUsed/>
    <w:qFormat/>
    <w:rPr>
      <w:color w:val="605E5C"/>
      <w:shd w:val="clear" w:color="auto" w:fill="E1DFDD"/>
    </w:rPr>
  </w:style>
  <w:style w:type="character" w:customStyle="1" w:styleId="Teksttreci">
    <w:name w:val="Tekst treści_"/>
    <w:basedOn w:val="Domylnaczcionkaakapitu"/>
    <w:link w:val="Teksttreci0"/>
    <w:rsid w:val="00AB639B"/>
    <w:rPr>
      <w:rFonts w:eastAsia="Times New Roman"/>
      <w:shd w:val="clear" w:color="auto" w:fill="FFFFFF"/>
    </w:rPr>
  </w:style>
  <w:style w:type="paragraph" w:customStyle="1" w:styleId="Teksttreci0">
    <w:name w:val="Tekst treści"/>
    <w:basedOn w:val="Normalny"/>
    <w:link w:val="Teksttreci"/>
    <w:rsid w:val="00AB639B"/>
    <w:pPr>
      <w:widowControl w:val="0"/>
      <w:shd w:val="clear" w:color="auto" w:fill="FFFFFF"/>
      <w:spacing w:line="322" w:lineRule="auto"/>
    </w:pPr>
    <w:rPr>
      <w:rFonts w:ascii="Times New Roman" w:eastAsia="Times New Roman" w:hAnsi="Times New Roman" w:cs="Times New Roman"/>
      <w:sz w:val="20"/>
      <w:szCs w:val="20"/>
    </w:rPr>
  </w:style>
  <w:style w:type="character" w:customStyle="1" w:styleId="Brak">
    <w:name w:val="Brak"/>
    <w:rsid w:val="00BF011C"/>
  </w:style>
  <w:style w:type="paragraph" w:customStyle="1" w:styleId="redniasiatka1akcent21">
    <w:name w:val="Średnia siatka 1 — akcent 21"/>
    <w:basedOn w:val="Normalny"/>
    <w:link w:val="redniasiatka1akcent2Znak"/>
    <w:uiPriority w:val="99"/>
    <w:qFormat/>
    <w:rsid w:val="0077498D"/>
    <w:pPr>
      <w:spacing w:after="200" w:line="276" w:lineRule="auto"/>
      <w:ind w:left="720"/>
      <w:contextualSpacing/>
    </w:pPr>
    <w:rPr>
      <w:rFonts w:ascii="Calibri" w:eastAsia="Calibri" w:hAnsi="Calibri" w:cs="Times New Roman"/>
      <w:sz w:val="22"/>
      <w:szCs w:val="22"/>
      <w:lang w:val="x-none" w:eastAsia="en-US"/>
    </w:rPr>
  </w:style>
  <w:style w:type="character" w:customStyle="1" w:styleId="redniasiatka1akcent2Znak">
    <w:name w:val="Średnia siatka 1 — akcent 2 Znak"/>
    <w:link w:val="redniasiatka1akcent21"/>
    <w:uiPriority w:val="99"/>
    <w:locked/>
    <w:rsid w:val="0077498D"/>
    <w:rPr>
      <w:rFonts w:ascii="Calibri" w:eastAsia="Calibri" w:hAnsi="Calibri"/>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 /><Relationship Id="rId13" Type="http://schemas.openxmlformats.org/officeDocument/2006/relationships/fontTable" Target="fontTable.xml" /><Relationship Id="rId3" Type="http://schemas.openxmlformats.org/officeDocument/2006/relationships/customXml" Target="../customXml/item3.xml" /><Relationship Id="rId7" Type="http://schemas.openxmlformats.org/officeDocument/2006/relationships/webSettings" Target="webSettings.xml" /><Relationship Id="rId12" Type="http://schemas.openxmlformats.org/officeDocument/2006/relationships/footer" Target="footer1.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settings" Target="settings.xml" /><Relationship Id="rId11" Type="http://schemas.openxmlformats.org/officeDocument/2006/relationships/header" Target="header1.xml" /><Relationship Id="rId5" Type="http://schemas.openxmlformats.org/officeDocument/2006/relationships/styles" Target="styles.xml" /><Relationship Id="rId10" Type="http://schemas.openxmlformats.org/officeDocument/2006/relationships/hyperlink" Target="mailto:kultys.j@elgis.com.pl" TargetMode="External" /><Relationship Id="rId4" Type="http://schemas.openxmlformats.org/officeDocument/2006/relationships/numbering" Target="numbering.xml" /><Relationship Id="rId9" Type="http://schemas.openxmlformats.org/officeDocument/2006/relationships/endnotes" Target="endnotes.xml" /><Relationship Id="rId14" Type="http://schemas.openxmlformats.org/officeDocument/2006/relationships/theme" Target="theme/theme1.xml" /></Relationships>
</file>

<file path=word/_rels/header1.xml.rels><?xml version="1.0" encoding="UTF-8" standalone="yes"?>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9632cfd-6433-4d38-a870-0bdb75cfa57d" xsi:nil="true"/>
    <lcf76f155ced4ddcb4097134ff3c332f xmlns="ad632c89-db5c-448b-85f8-8a053d374c4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256C5D116C988479D36D947966F716A" ma:contentTypeVersion="12" ma:contentTypeDescription="Utwórz nowy dokument." ma:contentTypeScope="" ma:versionID="6f859ea65e7ec317d51b166083980ab8">
  <xsd:schema xmlns:xsd="http://www.w3.org/2001/XMLSchema" xmlns:xs="http://www.w3.org/2001/XMLSchema" xmlns:p="http://schemas.microsoft.com/office/2006/metadata/properties" xmlns:ns2="ad632c89-db5c-448b-85f8-8a053d374c4d" xmlns:ns3="b9632cfd-6433-4d38-a870-0bdb75cfa57d" targetNamespace="http://schemas.microsoft.com/office/2006/metadata/properties" ma:root="true" ma:fieldsID="82c0a41fb71cfac85c4e10f59ad5c63f" ns2:_="" ns3:_="">
    <xsd:import namespace="ad632c89-db5c-448b-85f8-8a053d374c4d"/>
    <xsd:import namespace="b9632cfd-6433-4d38-a870-0bdb75cfa57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32c89-db5c-448b-85f8-8a053d374c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ddc0f8ce-4e1d-4b99-a294-107ba69167e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9632cfd-6433-4d38-a870-0bdb75cfa57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c0d9b94-2d29-4338-ade6-d8477c62be6b}" ma:internalName="TaxCatchAll" ma:showField="CatchAllData" ma:web="b9632cfd-6433-4d38-a870-0bdb75cfa5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97158B-4996-4CEE-AB3B-B61A36E076B6}">
  <ds:schemaRefs>
    <ds:schemaRef ds:uri="http://schemas.microsoft.com/sharepoint/v3/contenttype/forms"/>
  </ds:schemaRefs>
</ds:datastoreItem>
</file>

<file path=customXml/itemProps2.xml><?xml version="1.0" encoding="utf-8"?>
<ds:datastoreItem xmlns:ds="http://schemas.openxmlformats.org/officeDocument/2006/customXml" ds:itemID="{27390594-44D3-4D7D-A0D7-20C370720275}">
  <ds:schemaRefs>
    <ds:schemaRef ds:uri="http://schemas.microsoft.com/office/2006/metadata/properties"/>
    <ds:schemaRef ds:uri="http://www.w3.org/2000/xmlns/"/>
    <ds:schemaRef ds:uri="b9632cfd-6433-4d38-a870-0bdb75cfa57d"/>
    <ds:schemaRef ds:uri="http://www.w3.org/2001/XMLSchema-instance"/>
    <ds:schemaRef ds:uri="ad632c89-db5c-448b-85f8-8a053d374c4d"/>
    <ds:schemaRef ds:uri="http://schemas.microsoft.com/office/infopath/2007/PartnerControls"/>
  </ds:schemaRefs>
</ds:datastoreItem>
</file>

<file path=customXml/itemProps3.xml><?xml version="1.0" encoding="utf-8"?>
<ds:datastoreItem xmlns:ds="http://schemas.openxmlformats.org/officeDocument/2006/customXml" ds:itemID="{95B5277E-9627-46FE-9382-A84CCEFA4654}">
  <ds:schemaRefs>
    <ds:schemaRef ds:uri="http://schemas.microsoft.com/office/2006/metadata/contentType"/>
    <ds:schemaRef ds:uri="http://schemas.microsoft.com/office/2006/metadata/properties/metaAttributes"/>
    <ds:schemaRef ds:uri="http://www.w3.org/2000/xmlns/"/>
    <ds:schemaRef ds:uri="http://www.w3.org/2001/XMLSchema"/>
    <ds:schemaRef ds:uri="ad632c89-db5c-448b-85f8-8a053d374c4d"/>
    <ds:schemaRef ds:uri="b9632cfd-6433-4d38-a870-0bdb75cfa57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4265</Words>
  <Characters>25595</Characters>
  <Application>Microsoft Office Word</Application>
  <DocSecurity>0</DocSecurity>
  <Lines>213</Lines>
  <Paragraphs>59</Paragraphs>
  <ScaleCrop>false</ScaleCrop>
  <Company>mjwpu.local</Company>
  <LinksUpToDate>false</LinksUpToDate>
  <CharactersWithSpaces>29801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Szubzda Jerzy</dc:creator>
  <cp:lastModifiedBy>Eric Cantona</cp:lastModifiedBy>
  <cp:revision>6</cp:revision>
  <cp:lastPrinted>2023-09-14T21:43:00Z</cp:lastPrinted>
  <dcterms:created xsi:type="dcterms:W3CDTF">2026-01-14T20:03:00Z</dcterms:created>
  <dcterms:modified xsi:type="dcterms:W3CDTF">2026-01-15T19:12:00Z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0x0101005256C5D116C988479D36D947966F716A</vt:lpwstr>
  </property>
  <property fmtid="{D5CDD505-2E9C-101B-9397-08002B2CF9AE}" pid="3" name="MediaServiceImageTags">
    <vt:lpwstr/>
  </property>
  <property fmtid="{D5CDD505-2E9C-101B-9397-08002B2CF9AE}" pid="4" name="KSOProductBuildVer">
    <vt:lpwstr>1045-12.2.0.19805</vt:lpwstr>
  </property>
  <property fmtid="{D5CDD505-2E9C-101B-9397-08002B2CF9AE}" pid="5" name="ICV">
    <vt:lpwstr>60D4CA4B2A614430B0036A732A89A8F6_13</vt:lpwstr>
  </property>
</Properties>
</file>